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33DF" w14:textId="77777777" w:rsidR="00F51C78" w:rsidRDefault="00F51C78" w:rsidP="00595F1B">
      <w:pPr>
        <w:jc w:val="center"/>
        <w:rPr>
          <w:rFonts w:ascii="Arial" w:hAnsi="Arial" w:cs="Arial"/>
          <w:b/>
          <w:sz w:val="32"/>
          <w:szCs w:val="32"/>
        </w:rPr>
      </w:pPr>
    </w:p>
    <w:p w14:paraId="0B511BAF" w14:textId="77777777" w:rsidR="00F51C78" w:rsidRDefault="00F51C78" w:rsidP="00595F1B">
      <w:pPr>
        <w:jc w:val="center"/>
        <w:rPr>
          <w:rFonts w:ascii="Arial" w:hAnsi="Arial" w:cs="Arial"/>
          <w:b/>
          <w:sz w:val="32"/>
          <w:szCs w:val="32"/>
        </w:rPr>
      </w:pPr>
    </w:p>
    <w:p w14:paraId="2A5F74FB" w14:textId="77777777" w:rsidR="00F51C78" w:rsidRDefault="00F51C78" w:rsidP="00595F1B">
      <w:pPr>
        <w:jc w:val="center"/>
        <w:rPr>
          <w:rFonts w:ascii="Arial" w:hAnsi="Arial" w:cs="Arial"/>
          <w:b/>
          <w:sz w:val="32"/>
          <w:szCs w:val="32"/>
        </w:rPr>
      </w:pPr>
    </w:p>
    <w:p w14:paraId="29A0B352" w14:textId="77777777" w:rsidR="001742D7" w:rsidRDefault="001742D7" w:rsidP="00595F1B">
      <w:pPr>
        <w:jc w:val="center"/>
        <w:rPr>
          <w:rFonts w:ascii="Arial" w:hAnsi="Arial" w:cs="Arial"/>
          <w:b/>
          <w:sz w:val="32"/>
          <w:szCs w:val="32"/>
        </w:rPr>
      </w:pPr>
    </w:p>
    <w:p w14:paraId="5F01A764" w14:textId="70906B18" w:rsidR="003F3380" w:rsidRDefault="00BB6856" w:rsidP="00595F1B">
      <w:pPr>
        <w:jc w:val="center"/>
        <w:rPr>
          <w:rFonts w:ascii="Arial" w:hAnsi="Arial" w:cs="Arial"/>
          <w:b/>
          <w:sz w:val="32"/>
          <w:szCs w:val="32"/>
        </w:rPr>
      </w:pPr>
      <w:r w:rsidRPr="00C60A3F">
        <w:rPr>
          <w:rFonts w:ascii="Arial" w:hAnsi="Arial" w:cs="Arial"/>
          <w:b/>
          <w:sz w:val="32"/>
          <w:szCs w:val="32"/>
        </w:rPr>
        <w:t>Modello organizzativo (parte generale)</w:t>
      </w:r>
      <w:r w:rsidR="003F3380" w:rsidRPr="00C60A3F">
        <w:rPr>
          <w:rFonts w:ascii="Arial" w:hAnsi="Arial" w:cs="Arial"/>
          <w:b/>
          <w:sz w:val="32"/>
          <w:szCs w:val="32"/>
        </w:rPr>
        <w:t xml:space="preserve"> </w:t>
      </w:r>
      <w:r w:rsidR="004313FC">
        <w:rPr>
          <w:rFonts w:ascii="Arial" w:hAnsi="Arial" w:cs="Arial"/>
          <w:b/>
          <w:sz w:val="32"/>
          <w:szCs w:val="32"/>
        </w:rPr>
        <w:t>EGO Energy</w:t>
      </w:r>
    </w:p>
    <w:p w14:paraId="0DEEE9A0" w14:textId="218544DB" w:rsidR="001742D7" w:rsidRDefault="001742D7" w:rsidP="00595F1B">
      <w:pPr>
        <w:jc w:val="center"/>
        <w:rPr>
          <w:rFonts w:ascii="Arial" w:hAnsi="Arial" w:cs="Arial"/>
          <w:b/>
          <w:sz w:val="32"/>
          <w:szCs w:val="32"/>
        </w:rPr>
      </w:pPr>
    </w:p>
    <w:p w14:paraId="55117CDF" w14:textId="3DA0566B" w:rsidR="004727B8" w:rsidRPr="00074FF5" w:rsidRDefault="004727B8" w:rsidP="00E41C5E">
      <w:pPr>
        <w:rPr>
          <w:rFonts w:ascii="Arial" w:hAnsi="Arial" w:cs="Arial"/>
          <w:bCs/>
          <w:i/>
          <w:iCs/>
          <w:sz w:val="28"/>
          <w:szCs w:val="28"/>
        </w:rPr>
      </w:pPr>
      <w:r w:rsidRPr="00074FF5">
        <w:rPr>
          <w:rFonts w:ascii="Arial" w:hAnsi="Arial" w:cs="Arial"/>
          <w:bCs/>
          <w:i/>
          <w:iCs/>
          <w:sz w:val="28"/>
          <w:szCs w:val="28"/>
        </w:rPr>
        <w:t xml:space="preserve">Versione originaria: </w:t>
      </w:r>
      <w:r w:rsidR="00896FFB">
        <w:rPr>
          <w:rFonts w:ascii="Arial" w:hAnsi="Arial" w:cs="Arial"/>
          <w:bCs/>
          <w:i/>
          <w:iCs/>
          <w:sz w:val="28"/>
          <w:szCs w:val="28"/>
        </w:rPr>
        <w:t>26-02-2018</w:t>
      </w:r>
    </w:p>
    <w:p w14:paraId="10AF375A" w14:textId="2A3A5C8F" w:rsidR="001742D7" w:rsidRPr="00074FF5" w:rsidRDefault="001742D7" w:rsidP="00E41C5E">
      <w:pPr>
        <w:rPr>
          <w:rFonts w:ascii="Arial" w:hAnsi="Arial" w:cs="Arial"/>
          <w:bCs/>
          <w:i/>
          <w:iCs/>
          <w:sz w:val="28"/>
          <w:szCs w:val="28"/>
        </w:rPr>
      </w:pPr>
      <w:r w:rsidRPr="00074FF5">
        <w:rPr>
          <w:rFonts w:ascii="Arial" w:hAnsi="Arial" w:cs="Arial"/>
          <w:bCs/>
          <w:i/>
          <w:iCs/>
          <w:sz w:val="28"/>
          <w:szCs w:val="28"/>
        </w:rPr>
        <w:t>1</w:t>
      </w:r>
      <w:r w:rsidR="008524D6" w:rsidRPr="00074FF5">
        <w:rPr>
          <w:rFonts w:ascii="Arial" w:hAnsi="Arial" w:cs="Arial"/>
          <w:bCs/>
          <w:i/>
          <w:iCs/>
          <w:sz w:val="28"/>
          <w:szCs w:val="28"/>
        </w:rPr>
        <w:t xml:space="preserve">° </w:t>
      </w:r>
      <w:r w:rsidR="00E41C5E" w:rsidRPr="00074FF5">
        <w:rPr>
          <w:rFonts w:ascii="Arial" w:hAnsi="Arial" w:cs="Arial"/>
          <w:bCs/>
          <w:i/>
          <w:iCs/>
          <w:sz w:val="28"/>
          <w:szCs w:val="28"/>
        </w:rPr>
        <w:t>A</w:t>
      </w:r>
      <w:r w:rsidR="008524D6" w:rsidRPr="00074FF5">
        <w:rPr>
          <w:rFonts w:ascii="Arial" w:hAnsi="Arial" w:cs="Arial"/>
          <w:bCs/>
          <w:i/>
          <w:iCs/>
          <w:sz w:val="28"/>
          <w:szCs w:val="28"/>
        </w:rPr>
        <w:t>ggiornamento</w:t>
      </w:r>
      <w:r w:rsidR="00DA149E" w:rsidRPr="00074FF5">
        <w:rPr>
          <w:rFonts w:ascii="Arial" w:hAnsi="Arial" w:cs="Arial"/>
          <w:bCs/>
          <w:i/>
          <w:iCs/>
          <w:sz w:val="28"/>
          <w:szCs w:val="28"/>
        </w:rPr>
        <w:t>:</w:t>
      </w:r>
      <w:r w:rsidR="00E41C5E" w:rsidRPr="00074FF5">
        <w:rPr>
          <w:rFonts w:ascii="Arial" w:hAnsi="Arial" w:cs="Arial"/>
          <w:bCs/>
          <w:i/>
          <w:iCs/>
          <w:sz w:val="28"/>
          <w:szCs w:val="28"/>
        </w:rPr>
        <w:t xml:space="preserve"> aprile 2020</w:t>
      </w:r>
    </w:p>
    <w:p w14:paraId="5D7F9326" w14:textId="77777777" w:rsidR="003F3380" w:rsidRPr="00D279AA" w:rsidRDefault="003F3380" w:rsidP="00C60A3F">
      <w:pPr>
        <w:jc w:val="both"/>
        <w:rPr>
          <w:rFonts w:ascii="Arial" w:hAnsi="Arial" w:cs="Arial"/>
          <w:i/>
          <w:sz w:val="24"/>
          <w:szCs w:val="24"/>
        </w:rPr>
      </w:pPr>
    </w:p>
    <w:p w14:paraId="023D0142" w14:textId="77777777" w:rsidR="00595F1B" w:rsidRDefault="00595F1B" w:rsidP="00C60A3F">
      <w:pPr>
        <w:jc w:val="both"/>
        <w:rPr>
          <w:rFonts w:ascii="Arial" w:hAnsi="Arial" w:cs="Arial"/>
          <w:i/>
          <w:sz w:val="24"/>
          <w:szCs w:val="24"/>
        </w:rPr>
      </w:pPr>
    </w:p>
    <w:p w14:paraId="16C2DCFB" w14:textId="77777777" w:rsidR="003D7200" w:rsidRDefault="003D7200" w:rsidP="00C60A3F">
      <w:pPr>
        <w:jc w:val="both"/>
        <w:rPr>
          <w:rFonts w:ascii="Arial" w:hAnsi="Arial" w:cs="Arial"/>
          <w:b/>
          <w:i/>
          <w:sz w:val="24"/>
          <w:szCs w:val="24"/>
        </w:rPr>
      </w:pPr>
    </w:p>
    <w:p w14:paraId="54788867" w14:textId="77777777" w:rsidR="003D7200" w:rsidRDefault="003D7200" w:rsidP="00C60A3F">
      <w:pPr>
        <w:jc w:val="both"/>
        <w:rPr>
          <w:rFonts w:ascii="Arial" w:hAnsi="Arial" w:cs="Arial"/>
          <w:b/>
          <w:i/>
          <w:sz w:val="24"/>
          <w:szCs w:val="24"/>
        </w:rPr>
      </w:pPr>
    </w:p>
    <w:p w14:paraId="6D0A707C" w14:textId="77777777" w:rsidR="003D7200" w:rsidRDefault="003D7200" w:rsidP="00C60A3F">
      <w:pPr>
        <w:jc w:val="both"/>
        <w:rPr>
          <w:rFonts w:ascii="Arial" w:hAnsi="Arial" w:cs="Arial"/>
          <w:b/>
          <w:i/>
          <w:sz w:val="24"/>
          <w:szCs w:val="24"/>
        </w:rPr>
      </w:pPr>
    </w:p>
    <w:p w14:paraId="0495BC59" w14:textId="77777777" w:rsidR="003D7200" w:rsidRDefault="003D7200" w:rsidP="00C60A3F">
      <w:pPr>
        <w:jc w:val="both"/>
        <w:rPr>
          <w:rFonts w:ascii="Arial" w:hAnsi="Arial" w:cs="Arial"/>
          <w:b/>
          <w:i/>
          <w:sz w:val="24"/>
          <w:szCs w:val="24"/>
        </w:rPr>
      </w:pPr>
    </w:p>
    <w:p w14:paraId="394863E6" w14:textId="77777777" w:rsidR="003D7200" w:rsidRDefault="003D7200" w:rsidP="00C60A3F">
      <w:pPr>
        <w:jc w:val="both"/>
        <w:rPr>
          <w:rFonts w:ascii="Arial" w:hAnsi="Arial" w:cs="Arial"/>
          <w:b/>
          <w:i/>
          <w:sz w:val="24"/>
          <w:szCs w:val="24"/>
        </w:rPr>
      </w:pPr>
    </w:p>
    <w:p w14:paraId="49225DA8" w14:textId="77777777" w:rsidR="003D7200" w:rsidRDefault="003D7200" w:rsidP="00C60A3F">
      <w:pPr>
        <w:jc w:val="both"/>
        <w:rPr>
          <w:rFonts w:ascii="Arial" w:hAnsi="Arial" w:cs="Arial"/>
          <w:b/>
          <w:i/>
          <w:sz w:val="24"/>
          <w:szCs w:val="24"/>
        </w:rPr>
      </w:pPr>
    </w:p>
    <w:p w14:paraId="4AE26B8B" w14:textId="77777777" w:rsidR="003D7200" w:rsidRDefault="003D7200" w:rsidP="00C60A3F">
      <w:pPr>
        <w:jc w:val="both"/>
        <w:rPr>
          <w:rFonts w:ascii="Arial" w:hAnsi="Arial" w:cs="Arial"/>
          <w:b/>
          <w:i/>
          <w:sz w:val="24"/>
          <w:szCs w:val="24"/>
        </w:rPr>
      </w:pPr>
    </w:p>
    <w:p w14:paraId="43198972" w14:textId="77777777" w:rsidR="003D7200" w:rsidRDefault="003D7200" w:rsidP="00C60A3F">
      <w:pPr>
        <w:jc w:val="both"/>
        <w:rPr>
          <w:rFonts w:ascii="Arial" w:hAnsi="Arial" w:cs="Arial"/>
          <w:b/>
          <w:i/>
          <w:sz w:val="24"/>
          <w:szCs w:val="24"/>
        </w:rPr>
      </w:pPr>
    </w:p>
    <w:p w14:paraId="24E18776" w14:textId="77777777" w:rsidR="003D7200" w:rsidRDefault="003D7200" w:rsidP="00C60A3F">
      <w:pPr>
        <w:jc w:val="both"/>
        <w:rPr>
          <w:rFonts w:ascii="Arial" w:hAnsi="Arial" w:cs="Arial"/>
          <w:b/>
          <w:i/>
          <w:sz w:val="24"/>
          <w:szCs w:val="24"/>
        </w:rPr>
      </w:pPr>
    </w:p>
    <w:p w14:paraId="2AB7A93D" w14:textId="77777777" w:rsidR="003D7200" w:rsidRDefault="003D7200" w:rsidP="00C60A3F">
      <w:pPr>
        <w:jc w:val="both"/>
        <w:rPr>
          <w:rFonts w:ascii="Arial" w:hAnsi="Arial" w:cs="Arial"/>
          <w:b/>
          <w:i/>
          <w:sz w:val="24"/>
          <w:szCs w:val="24"/>
        </w:rPr>
      </w:pPr>
    </w:p>
    <w:p w14:paraId="6E71CBC6" w14:textId="77777777" w:rsidR="003D7200" w:rsidRDefault="003D7200" w:rsidP="00C60A3F">
      <w:pPr>
        <w:jc w:val="both"/>
        <w:rPr>
          <w:rFonts w:ascii="Arial" w:hAnsi="Arial" w:cs="Arial"/>
          <w:b/>
          <w:i/>
          <w:sz w:val="24"/>
          <w:szCs w:val="24"/>
        </w:rPr>
      </w:pPr>
    </w:p>
    <w:p w14:paraId="7BD3A5CE" w14:textId="77777777" w:rsidR="003D7200" w:rsidRDefault="003D7200" w:rsidP="00C60A3F">
      <w:pPr>
        <w:jc w:val="both"/>
        <w:rPr>
          <w:rFonts w:ascii="Arial" w:hAnsi="Arial" w:cs="Arial"/>
          <w:b/>
          <w:i/>
          <w:sz w:val="24"/>
          <w:szCs w:val="24"/>
        </w:rPr>
      </w:pPr>
    </w:p>
    <w:p w14:paraId="7965FC64" w14:textId="3D077181" w:rsidR="003F3380" w:rsidRPr="00C54D00" w:rsidRDefault="003F3380" w:rsidP="00C60A3F">
      <w:pPr>
        <w:jc w:val="both"/>
        <w:rPr>
          <w:rFonts w:ascii="Arial" w:hAnsi="Arial" w:cs="Arial"/>
          <w:b/>
          <w:i/>
          <w:sz w:val="24"/>
          <w:szCs w:val="24"/>
        </w:rPr>
      </w:pPr>
      <w:r w:rsidRPr="00C54D00">
        <w:rPr>
          <w:rFonts w:ascii="Arial" w:hAnsi="Arial" w:cs="Arial"/>
          <w:b/>
          <w:i/>
          <w:sz w:val="24"/>
          <w:szCs w:val="24"/>
        </w:rPr>
        <w:lastRenderedPageBreak/>
        <w:t>1 Premessa</w:t>
      </w:r>
      <w:r w:rsidR="00C60A3F" w:rsidRPr="00C54D00">
        <w:rPr>
          <w:rFonts w:ascii="Arial" w:hAnsi="Arial" w:cs="Arial"/>
          <w:b/>
          <w:i/>
          <w:sz w:val="24"/>
          <w:szCs w:val="24"/>
        </w:rPr>
        <w:t>: il quadro di riferimento</w:t>
      </w:r>
    </w:p>
    <w:p w14:paraId="58908A1B" w14:textId="01965E21" w:rsidR="00B36A68" w:rsidRPr="00D279AA" w:rsidRDefault="00B36A68" w:rsidP="00C60A3F">
      <w:pPr>
        <w:jc w:val="both"/>
        <w:rPr>
          <w:rFonts w:ascii="Arial" w:hAnsi="Arial" w:cs="Arial"/>
          <w:sz w:val="24"/>
          <w:szCs w:val="24"/>
        </w:rPr>
      </w:pPr>
      <w:r w:rsidRPr="00D279AA">
        <w:rPr>
          <w:rFonts w:ascii="Arial" w:hAnsi="Arial" w:cs="Arial"/>
          <w:sz w:val="24"/>
          <w:szCs w:val="24"/>
        </w:rPr>
        <w:t>Il presente documento, corredato dei relativi allegati, rappresenta il Modello di Organizzazione, Gestione e Controllo (di seguito anche “il Modello</w:t>
      </w:r>
      <w:r w:rsidR="00EC6CC2" w:rsidRPr="00EC6CC2">
        <w:rPr>
          <w:rFonts w:ascii="Arial" w:hAnsi="Arial" w:cs="Arial"/>
          <w:sz w:val="24"/>
          <w:szCs w:val="24"/>
        </w:rPr>
        <w:t xml:space="preserve"> </w:t>
      </w:r>
      <w:r w:rsidR="00EC6CC2" w:rsidRPr="00D279AA">
        <w:rPr>
          <w:rFonts w:ascii="Arial" w:hAnsi="Arial" w:cs="Arial"/>
          <w:sz w:val="24"/>
          <w:szCs w:val="24"/>
        </w:rPr>
        <w:t>Organizzativo</w:t>
      </w:r>
      <w:r w:rsidRPr="00D279AA">
        <w:rPr>
          <w:rFonts w:ascii="Arial" w:hAnsi="Arial" w:cs="Arial"/>
          <w:sz w:val="24"/>
          <w:szCs w:val="24"/>
        </w:rPr>
        <w:t>”) adottato ai sensi del Decreto Legislativo 8 giugno 2001, n. 231 (d’ora in avanti “D.</w:t>
      </w:r>
      <w:r w:rsidR="00E50BF9">
        <w:rPr>
          <w:rFonts w:ascii="Arial" w:hAnsi="Arial" w:cs="Arial"/>
          <w:sz w:val="24"/>
          <w:szCs w:val="24"/>
        </w:rPr>
        <w:t xml:space="preserve"> </w:t>
      </w:r>
      <w:r w:rsidRPr="00D279AA">
        <w:rPr>
          <w:rFonts w:ascii="Arial" w:hAnsi="Arial" w:cs="Arial"/>
          <w:sz w:val="24"/>
          <w:szCs w:val="24"/>
        </w:rPr>
        <w:t>Lgs. 231/2001”) da</w:t>
      </w:r>
      <w:r w:rsidR="00D2005D">
        <w:rPr>
          <w:rFonts w:ascii="Arial" w:hAnsi="Arial" w:cs="Arial"/>
          <w:sz w:val="24"/>
          <w:szCs w:val="24"/>
        </w:rPr>
        <w:t>lla società</w:t>
      </w:r>
      <w:r w:rsidRPr="00D279AA">
        <w:rPr>
          <w:rFonts w:ascii="Arial" w:hAnsi="Arial" w:cs="Arial"/>
          <w:sz w:val="24"/>
          <w:szCs w:val="24"/>
        </w:rPr>
        <w:t xml:space="preserve"> EGO </w:t>
      </w:r>
      <w:r w:rsidR="00517E6B">
        <w:rPr>
          <w:rFonts w:ascii="Arial" w:hAnsi="Arial" w:cs="Arial"/>
          <w:sz w:val="24"/>
          <w:szCs w:val="24"/>
        </w:rPr>
        <w:t>Energy</w:t>
      </w:r>
      <w:r w:rsidRPr="00D279AA">
        <w:rPr>
          <w:rFonts w:ascii="Arial" w:hAnsi="Arial" w:cs="Arial"/>
          <w:sz w:val="24"/>
          <w:szCs w:val="24"/>
        </w:rPr>
        <w:t xml:space="preserve"> S.</w:t>
      </w:r>
      <w:r w:rsidR="00140E78">
        <w:rPr>
          <w:rFonts w:ascii="Arial" w:hAnsi="Arial" w:cs="Arial"/>
          <w:sz w:val="24"/>
          <w:szCs w:val="24"/>
        </w:rPr>
        <w:t>r</w:t>
      </w:r>
      <w:r w:rsidRPr="00D279AA">
        <w:rPr>
          <w:rFonts w:ascii="Arial" w:hAnsi="Arial" w:cs="Arial"/>
          <w:sz w:val="24"/>
          <w:szCs w:val="24"/>
        </w:rPr>
        <w:t>.</w:t>
      </w:r>
      <w:r w:rsidR="003E6168">
        <w:rPr>
          <w:rFonts w:ascii="Arial" w:hAnsi="Arial" w:cs="Arial"/>
          <w:sz w:val="24"/>
          <w:szCs w:val="24"/>
        </w:rPr>
        <w:t>l</w:t>
      </w:r>
      <w:r w:rsidRPr="00D279AA">
        <w:rPr>
          <w:rFonts w:ascii="Arial" w:hAnsi="Arial" w:cs="Arial"/>
          <w:sz w:val="24"/>
          <w:szCs w:val="24"/>
        </w:rPr>
        <w:t>.</w:t>
      </w:r>
      <w:r w:rsidR="00D2005D">
        <w:rPr>
          <w:rFonts w:ascii="Arial" w:hAnsi="Arial" w:cs="Arial"/>
          <w:sz w:val="24"/>
          <w:szCs w:val="24"/>
        </w:rPr>
        <w:t xml:space="preserve"> (d’ora in poi</w:t>
      </w:r>
      <w:r w:rsidR="00D2005D" w:rsidRPr="00D2005D">
        <w:rPr>
          <w:rFonts w:ascii="Arial" w:hAnsi="Arial" w:cs="Arial"/>
          <w:sz w:val="24"/>
          <w:szCs w:val="24"/>
        </w:rPr>
        <w:t xml:space="preserve"> </w:t>
      </w:r>
      <w:r w:rsidR="00D2005D" w:rsidRPr="00D279AA">
        <w:rPr>
          <w:rFonts w:ascii="Arial" w:hAnsi="Arial" w:cs="Arial"/>
          <w:sz w:val="24"/>
          <w:szCs w:val="24"/>
        </w:rPr>
        <w:t xml:space="preserve">EGO </w:t>
      </w:r>
      <w:r w:rsidR="003E6168">
        <w:rPr>
          <w:rFonts w:ascii="Arial" w:hAnsi="Arial" w:cs="Arial"/>
          <w:sz w:val="24"/>
          <w:szCs w:val="24"/>
        </w:rPr>
        <w:t>Energy</w:t>
      </w:r>
      <w:r w:rsidR="00D2005D">
        <w:rPr>
          <w:rFonts w:ascii="Arial" w:hAnsi="Arial" w:cs="Arial"/>
          <w:sz w:val="24"/>
          <w:szCs w:val="24"/>
        </w:rPr>
        <w:t xml:space="preserve"> o la “Società”)</w:t>
      </w:r>
      <w:r w:rsidRPr="00D279AA">
        <w:rPr>
          <w:rFonts w:ascii="Arial" w:hAnsi="Arial" w:cs="Arial"/>
          <w:sz w:val="24"/>
          <w:szCs w:val="24"/>
        </w:rPr>
        <w:t xml:space="preserve">. </w:t>
      </w:r>
    </w:p>
    <w:p w14:paraId="3C0F0F71" w14:textId="77777777" w:rsidR="00B36A68" w:rsidRPr="00D279AA" w:rsidRDefault="00B36A68" w:rsidP="00C60A3F">
      <w:pPr>
        <w:jc w:val="both"/>
        <w:rPr>
          <w:rFonts w:ascii="Arial" w:hAnsi="Arial" w:cs="Arial"/>
          <w:sz w:val="24"/>
          <w:szCs w:val="24"/>
        </w:rPr>
      </w:pPr>
      <w:r w:rsidRPr="00D279AA">
        <w:rPr>
          <w:rFonts w:ascii="Arial" w:hAnsi="Arial" w:cs="Arial"/>
          <w:sz w:val="24"/>
          <w:szCs w:val="24"/>
        </w:rPr>
        <w:t xml:space="preserve">Con l’emanazione del D. Lgs. 231/2001, il Legislatore ha adeguato la normativa italiana ad alcune convenzioni internazionali in materia di responsabilità delle persone giuridiche. </w:t>
      </w:r>
    </w:p>
    <w:p w14:paraId="28D02F87" w14:textId="77777777" w:rsidR="00B36A68" w:rsidRPr="00D279AA" w:rsidRDefault="00B36A68" w:rsidP="00C60A3F">
      <w:pPr>
        <w:jc w:val="both"/>
        <w:rPr>
          <w:rFonts w:ascii="Arial" w:hAnsi="Arial" w:cs="Arial"/>
          <w:sz w:val="24"/>
          <w:szCs w:val="24"/>
        </w:rPr>
      </w:pPr>
      <w:r w:rsidRPr="00D279AA">
        <w:rPr>
          <w:rFonts w:ascii="Arial" w:hAnsi="Arial" w:cs="Arial"/>
          <w:sz w:val="24"/>
          <w:szCs w:val="24"/>
        </w:rPr>
        <w:t xml:space="preserve">Il Decreto, dal titolo “Disciplina della responsabilità amministrativa delle persone giuridiche, delle società e delle associazioni anche prive di personalità giuridica”, ha introdotto nell’ordinamento giuridico italiano un regime di responsabilità amministrativa a carico degli enti (da intendersi come società, associazioni, consorzi, ecc.,) per reati tassativamente elencati e commessi nel loro interesse o vantaggio da persone fisiche: a) che rivestono funzioni di rappresentanza, di amministrazione o di direzione dell'ente o di una sua unità organizzativa dotata di autonomia finanziaria e funzionale nonché da persone che esercitano, anche di fatto, la gestione e il controllo degli enti medesimi; b) sottoposte alla direzione o alla vigilanza di uno dei soggetti sopraindicati. </w:t>
      </w:r>
    </w:p>
    <w:p w14:paraId="55BC20D6" w14:textId="77777777" w:rsidR="00B36A68" w:rsidRPr="00D279AA" w:rsidRDefault="00B36A68" w:rsidP="00C60A3F">
      <w:pPr>
        <w:jc w:val="both"/>
        <w:rPr>
          <w:rFonts w:ascii="Arial" w:hAnsi="Arial" w:cs="Arial"/>
          <w:sz w:val="24"/>
          <w:szCs w:val="24"/>
        </w:rPr>
      </w:pPr>
      <w:r w:rsidRPr="00D279AA">
        <w:rPr>
          <w:rFonts w:ascii="Arial" w:hAnsi="Arial" w:cs="Arial"/>
          <w:sz w:val="24"/>
          <w:szCs w:val="24"/>
        </w:rPr>
        <w:t xml:space="preserve">La responsabilità della persona giuridica è autonoma rispetto a quella della persona fisica che ha commesso il reato e si aggiunge a quest’ultima: l’ente, infatti, potrà essere dichiarato responsabile anche se la persona fisica che ha commesso il reato non è imputabile, non è stata individuata, oppure nel caso il reato si estingua per una causa diversa dall’amnistia. </w:t>
      </w:r>
    </w:p>
    <w:p w14:paraId="2D44A6EE" w14:textId="77777777" w:rsidR="00B36A68" w:rsidRPr="00D279AA" w:rsidRDefault="00B36A68" w:rsidP="00C60A3F">
      <w:pPr>
        <w:jc w:val="both"/>
        <w:rPr>
          <w:rFonts w:ascii="Arial" w:hAnsi="Arial" w:cs="Arial"/>
          <w:sz w:val="24"/>
          <w:szCs w:val="24"/>
        </w:rPr>
      </w:pPr>
      <w:r w:rsidRPr="00D279AA">
        <w:rPr>
          <w:rFonts w:ascii="Arial" w:hAnsi="Arial" w:cs="Arial"/>
          <w:sz w:val="24"/>
          <w:szCs w:val="24"/>
        </w:rPr>
        <w:t xml:space="preserve">Le sanzioni amministrative applicabili all’ente consistono in sanzioni di natura pecuniaria, previste per tutti gli illeciti. Per i casi più gravi sono previste sanzioni di natura interdittiva (quali il divieto di contrarre con la P.A., l’interdizione dall’esercizio dell’attività, la sospensione o revoca di licenze e concessioni, l’esclusione o revoca di finanziamenti e contributi, il divieto di pubblicizzare beni e servizi), oltre alla confisca, alla pubblicazione della sentenza di condanna ed al commissariamento. </w:t>
      </w:r>
    </w:p>
    <w:p w14:paraId="3DC4D599" w14:textId="77777777" w:rsidR="00B36A68" w:rsidRPr="00D279AA" w:rsidRDefault="00B36A68" w:rsidP="00C60A3F">
      <w:pPr>
        <w:jc w:val="both"/>
        <w:rPr>
          <w:rFonts w:ascii="Arial" w:hAnsi="Arial" w:cs="Arial"/>
          <w:sz w:val="24"/>
          <w:szCs w:val="24"/>
        </w:rPr>
      </w:pPr>
      <w:r w:rsidRPr="00D279AA">
        <w:rPr>
          <w:rFonts w:ascii="Arial" w:hAnsi="Arial" w:cs="Arial"/>
          <w:sz w:val="24"/>
          <w:szCs w:val="24"/>
        </w:rPr>
        <w:t xml:space="preserve">La responsabilità prevista dal Decreto si configura anche in relazione a reati commessi all’estero, purché per gli stessi non proceda lo Stato del luogo in cui è stato commesso il reato. </w:t>
      </w:r>
    </w:p>
    <w:p w14:paraId="43431FF4" w14:textId="77777777" w:rsidR="00D279AA" w:rsidRPr="00D279AA" w:rsidRDefault="00D279AA" w:rsidP="00C60A3F">
      <w:pPr>
        <w:jc w:val="both"/>
        <w:rPr>
          <w:rFonts w:ascii="Arial" w:hAnsi="Arial" w:cs="Arial"/>
          <w:sz w:val="24"/>
          <w:szCs w:val="24"/>
        </w:rPr>
      </w:pPr>
    </w:p>
    <w:p w14:paraId="012DB786" w14:textId="77777777" w:rsidR="00D279AA" w:rsidRPr="00C54D00" w:rsidRDefault="00C60A3F" w:rsidP="00C60A3F">
      <w:pPr>
        <w:jc w:val="both"/>
        <w:rPr>
          <w:rFonts w:ascii="Arial" w:hAnsi="Arial" w:cs="Arial"/>
          <w:b/>
          <w:i/>
          <w:sz w:val="24"/>
          <w:szCs w:val="24"/>
        </w:rPr>
      </w:pPr>
      <w:bookmarkStart w:id="0" w:name="_Toc246741011"/>
      <w:r w:rsidRPr="00C54D00">
        <w:rPr>
          <w:rFonts w:ascii="Arial" w:hAnsi="Arial" w:cs="Arial"/>
          <w:b/>
          <w:i/>
          <w:sz w:val="24"/>
          <w:szCs w:val="24"/>
        </w:rPr>
        <w:t xml:space="preserve">2 </w:t>
      </w:r>
      <w:r w:rsidR="00D279AA" w:rsidRPr="00C54D00">
        <w:rPr>
          <w:rFonts w:ascii="Arial" w:hAnsi="Arial" w:cs="Arial"/>
          <w:b/>
          <w:i/>
          <w:sz w:val="24"/>
          <w:szCs w:val="24"/>
        </w:rPr>
        <w:t>I Modelli di Organizzazione, di Gestione e di Controllo</w:t>
      </w:r>
      <w:bookmarkEnd w:id="0"/>
    </w:p>
    <w:p w14:paraId="51E64806"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lastRenderedPageBreak/>
        <w:t>Il presupposto della responsabilità amministrativa delle persone giuridiche si fonda su di una carenza organizzativa che rende possibile la commissione del reato.</w:t>
      </w:r>
    </w:p>
    <w:p w14:paraId="0A65FECD"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t xml:space="preserve">Il </w:t>
      </w:r>
      <w:r w:rsidR="00C60A3F" w:rsidRPr="00D279AA">
        <w:rPr>
          <w:rFonts w:ascii="Arial" w:hAnsi="Arial" w:cs="Arial"/>
          <w:sz w:val="24"/>
          <w:szCs w:val="24"/>
        </w:rPr>
        <w:t>D.</w:t>
      </w:r>
      <w:r w:rsidR="00517C3A">
        <w:rPr>
          <w:rFonts w:ascii="Arial" w:hAnsi="Arial" w:cs="Arial"/>
          <w:sz w:val="24"/>
          <w:szCs w:val="24"/>
        </w:rPr>
        <w:t xml:space="preserve"> </w:t>
      </w:r>
      <w:r w:rsidR="00C60A3F" w:rsidRPr="00D279AA">
        <w:rPr>
          <w:rFonts w:ascii="Arial" w:hAnsi="Arial" w:cs="Arial"/>
          <w:sz w:val="24"/>
          <w:szCs w:val="24"/>
        </w:rPr>
        <w:t>Lgs. 231/2001</w:t>
      </w:r>
      <w:r w:rsidRPr="00D279AA">
        <w:rPr>
          <w:rFonts w:ascii="Arial" w:hAnsi="Arial" w:cs="Arial"/>
          <w:sz w:val="24"/>
          <w:szCs w:val="24"/>
        </w:rPr>
        <w:t xml:space="preserve"> prevede per l’ente una forma specifica di esonero dalla responsabilità se (art. 6, comma </w:t>
      </w:r>
      <w:r w:rsidR="00C60A3F">
        <w:rPr>
          <w:rFonts w:ascii="Arial" w:hAnsi="Arial" w:cs="Arial"/>
          <w:sz w:val="24"/>
          <w:szCs w:val="24"/>
        </w:rPr>
        <w:t>1</w:t>
      </w:r>
      <w:r w:rsidRPr="00D279AA">
        <w:rPr>
          <w:rFonts w:ascii="Arial" w:hAnsi="Arial" w:cs="Arial"/>
          <w:sz w:val="24"/>
          <w:szCs w:val="24"/>
        </w:rPr>
        <w:t>):</w:t>
      </w:r>
      <w:r w:rsidR="00C60A3F">
        <w:rPr>
          <w:rFonts w:ascii="Arial" w:hAnsi="Arial" w:cs="Arial"/>
          <w:sz w:val="24"/>
          <w:szCs w:val="24"/>
        </w:rPr>
        <w:t xml:space="preserve"> a) </w:t>
      </w:r>
      <w:r w:rsidRPr="00D279AA">
        <w:rPr>
          <w:rFonts w:ascii="Arial" w:hAnsi="Arial" w:cs="Arial"/>
          <w:sz w:val="24"/>
          <w:szCs w:val="24"/>
        </w:rPr>
        <w:t>l’organo dirigente ha adottato ed efficacemente attuato</w:t>
      </w:r>
      <w:r w:rsidRPr="00D279AA">
        <w:rPr>
          <w:rFonts w:ascii="Arial" w:hAnsi="Arial" w:cs="Arial"/>
          <w:i/>
          <w:sz w:val="24"/>
          <w:szCs w:val="24"/>
        </w:rPr>
        <w:t xml:space="preserve"> “modelli di organizzazione, di gestione e di controllo”</w:t>
      </w:r>
      <w:r w:rsidRPr="00D279AA">
        <w:rPr>
          <w:rFonts w:ascii="Arial" w:hAnsi="Arial" w:cs="Arial"/>
          <w:sz w:val="24"/>
          <w:szCs w:val="24"/>
        </w:rPr>
        <w:t xml:space="preserve"> idonei a prevenire i reati;</w:t>
      </w:r>
      <w:r w:rsidR="004C1206">
        <w:rPr>
          <w:rFonts w:ascii="Arial" w:hAnsi="Arial" w:cs="Arial"/>
          <w:sz w:val="24"/>
          <w:szCs w:val="24"/>
        </w:rPr>
        <w:t xml:space="preserve"> b) </w:t>
      </w:r>
      <w:r w:rsidRPr="00D279AA">
        <w:rPr>
          <w:rFonts w:ascii="Arial" w:hAnsi="Arial" w:cs="Arial"/>
          <w:sz w:val="24"/>
          <w:szCs w:val="24"/>
        </w:rPr>
        <w:t xml:space="preserve">il compito di vigilare sul funzionamento e l’osservanza dei modelli nonché di curare il loro aggiornamento è stato affidato ad un </w:t>
      </w:r>
      <w:r w:rsidRPr="00EC6CC2">
        <w:rPr>
          <w:rFonts w:ascii="Arial" w:hAnsi="Arial" w:cs="Arial"/>
          <w:sz w:val="24"/>
          <w:szCs w:val="24"/>
        </w:rPr>
        <w:t>organismo dell’ente dotato di autonomi poteri di iniziativa e di controllo</w:t>
      </w:r>
      <w:r w:rsidRPr="00D279AA">
        <w:rPr>
          <w:rFonts w:ascii="Arial" w:hAnsi="Arial" w:cs="Arial"/>
          <w:i/>
          <w:sz w:val="24"/>
          <w:szCs w:val="24"/>
        </w:rPr>
        <w:t>;</w:t>
      </w:r>
      <w:r w:rsidR="0040074F">
        <w:rPr>
          <w:rFonts w:ascii="Arial" w:hAnsi="Arial" w:cs="Arial"/>
          <w:i/>
          <w:sz w:val="24"/>
          <w:szCs w:val="24"/>
        </w:rPr>
        <w:t xml:space="preserve"> </w:t>
      </w:r>
      <w:r w:rsidR="0040074F">
        <w:rPr>
          <w:rFonts w:ascii="Arial" w:hAnsi="Arial" w:cs="Arial"/>
          <w:sz w:val="24"/>
          <w:szCs w:val="24"/>
        </w:rPr>
        <w:t xml:space="preserve">c) </w:t>
      </w:r>
      <w:r w:rsidRPr="00D279AA">
        <w:rPr>
          <w:rFonts w:ascii="Arial" w:hAnsi="Arial" w:cs="Arial"/>
          <w:sz w:val="24"/>
          <w:szCs w:val="24"/>
        </w:rPr>
        <w:t xml:space="preserve">le persone che hanno commesso il reato hanno agito </w:t>
      </w:r>
      <w:r w:rsidRPr="00EC6CC2">
        <w:rPr>
          <w:rFonts w:ascii="Arial" w:hAnsi="Arial" w:cs="Arial"/>
          <w:sz w:val="24"/>
          <w:szCs w:val="24"/>
        </w:rPr>
        <w:t>eludendo fraudolentemente</w:t>
      </w:r>
      <w:r w:rsidRPr="00D279AA">
        <w:rPr>
          <w:rFonts w:ascii="Arial" w:hAnsi="Arial" w:cs="Arial"/>
          <w:sz w:val="24"/>
          <w:szCs w:val="24"/>
        </w:rPr>
        <w:t xml:space="preserve"> i suddetti modelli di organizzazione, gestione e controllo;</w:t>
      </w:r>
      <w:r w:rsidR="0040074F">
        <w:rPr>
          <w:rFonts w:ascii="Arial" w:hAnsi="Arial" w:cs="Arial"/>
          <w:sz w:val="24"/>
          <w:szCs w:val="24"/>
        </w:rPr>
        <w:t xml:space="preserve"> d) </w:t>
      </w:r>
      <w:r w:rsidRPr="00D279AA">
        <w:rPr>
          <w:rFonts w:ascii="Arial" w:hAnsi="Arial" w:cs="Arial"/>
          <w:sz w:val="24"/>
          <w:szCs w:val="24"/>
        </w:rPr>
        <w:t xml:space="preserve">non vi è stata </w:t>
      </w:r>
      <w:r w:rsidRPr="00EC6CC2">
        <w:rPr>
          <w:rFonts w:ascii="Arial" w:hAnsi="Arial" w:cs="Arial"/>
          <w:sz w:val="24"/>
          <w:szCs w:val="24"/>
        </w:rPr>
        <w:t>omessa o insufficiente vigilanza</w:t>
      </w:r>
      <w:r w:rsidRPr="00D279AA">
        <w:rPr>
          <w:rFonts w:ascii="Arial" w:hAnsi="Arial" w:cs="Arial"/>
          <w:sz w:val="24"/>
          <w:szCs w:val="24"/>
        </w:rPr>
        <w:t xml:space="preserve"> da parte dell’organismo di cui alla lettera b) che precede.</w:t>
      </w:r>
    </w:p>
    <w:p w14:paraId="05ECBDA4"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t>La rilevanza del Modello Organizzativo è duplice. Da una parte, funge da criterio di esclusione della punibilità (se adottato efficacemente prima del</w:t>
      </w:r>
      <w:r w:rsidR="00EC6CC2">
        <w:rPr>
          <w:rFonts w:ascii="Arial" w:hAnsi="Arial" w:cs="Arial"/>
          <w:sz w:val="24"/>
          <w:szCs w:val="24"/>
        </w:rPr>
        <w:t>la commissione del reato</w:t>
      </w:r>
      <w:r w:rsidRPr="00D279AA">
        <w:rPr>
          <w:rFonts w:ascii="Arial" w:hAnsi="Arial" w:cs="Arial"/>
          <w:sz w:val="24"/>
          <w:szCs w:val="24"/>
        </w:rPr>
        <w:t xml:space="preserve">); dall’altra rappresenta uno strumento per attenuare le conseguenze sanzionatorie conseguenti all’accertamento della responsabilità per l’ente (se adottato </w:t>
      </w:r>
      <w:r w:rsidRPr="00D279AA">
        <w:rPr>
          <w:rFonts w:ascii="Arial" w:hAnsi="Arial" w:cs="Arial"/>
          <w:i/>
          <w:sz w:val="24"/>
          <w:szCs w:val="24"/>
        </w:rPr>
        <w:t>post factum</w:t>
      </w:r>
      <w:r w:rsidRPr="00D279AA">
        <w:rPr>
          <w:rFonts w:ascii="Arial" w:hAnsi="Arial" w:cs="Arial"/>
          <w:sz w:val="24"/>
          <w:szCs w:val="24"/>
        </w:rPr>
        <w:t>).</w:t>
      </w:r>
    </w:p>
    <w:p w14:paraId="6633F4C6"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t xml:space="preserve">I requisiti strutturali che deve possedere un Modello Organizzativo sono: </w:t>
      </w:r>
      <w:r w:rsidRPr="00D279AA">
        <w:rPr>
          <w:rFonts w:ascii="Arial" w:hAnsi="Arial" w:cs="Arial"/>
          <w:sz w:val="24"/>
          <w:szCs w:val="24"/>
          <w:u w:val="single"/>
        </w:rPr>
        <w:t>l’efficacia</w:t>
      </w:r>
      <w:r w:rsidRPr="00D279AA">
        <w:rPr>
          <w:rFonts w:ascii="Arial" w:hAnsi="Arial" w:cs="Arial"/>
          <w:sz w:val="24"/>
          <w:szCs w:val="24"/>
        </w:rPr>
        <w:t xml:space="preserve"> (l’idoneità dei meccanismi di controllo predisposti ad identificare le operazioni anomale), </w:t>
      </w:r>
      <w:r w:rsidRPr="00D279AA">
        <w:rPr>
          <w:rFonts w:ascii="Arial" w:hAnsi="Arial" w:cs="Arial"/>
          <w:sz w:val="24"/>
          <w:szCs w:val="24"/>
          <w:u w:val="single"/>
        </w:rPr>
        <w:t>la specificità</w:t>
      </w:r>
      <w:r w:rsidRPr="00D279AA">
        <w:rPr>
          <w:rFonts w:ascii="Arial" w:hAnsi="Arial" w:cs="Arial"/>
          <w:sz w:val="24"/>
          <w:szCs w:val="24"/>
        </w:rPr>
        <w:t xml:space="preserve"> (l’identificazione puntuale delle aree a rischio, l’individuazione delle modalità di gestione finanziarie ed, in caso di precedenti illeciti, la focalizzazione dei sistemi di controllo che tengano conto della storia della società), e </w:t>
      </w:r>
      <w:r w:rsidRPr="00D279AA">
        <w:rPr>
          <w:rFonts w:ascii="Arial" w:hAnsi="Arial" w:cs="Arial"/>
          <w:sz w:val="24"/>
          <w:szCs w:val="24"/>
          <w:u w:val="single"/>
        </w:rPr>
        <w:t>l’attualità</w:t>
      </w:r>
      <w:r w:rsidRPr="00D279AA">
        <w:rPr>
          <w:rFonts w:ascii="Arial" w:hAnsi="Arial" w:cs="Arial"/>
          <w:sz w:val="24"/>
          <w:szCs w:val="24"/>
        </w:rPr>
        <w:t xml:space="preserve"> (il costante adeguamento delle procedure anche in relazione al progressivo ampliarsi normativo che sanziona un numero sempre maggiore di illeciti).</w:t>
      </w:r>
    </w:p>
    <w:p w14:paraId="7242329C"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t>Il Modello Organizzativo è l’insieme di regole di carattere comportamentale (Principi di Comportamento) ed operative (Protocolli) il cui rispetto - nello svolgimento di attività nell’ambito dei Processi a Rischio - consente di prevenire comportamenti illeciti, scorretti, irregolari.</w:t>
      </w:r>
    </w:p>
    <w:p w14:paraId="709C6CFA"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t xml:space="preserve">Il Modello Organizzativo prevede obblighi di informazione nei confronti dell’Organismo deputato a vigilare sul funzionamento e l’osservanza dello stesso e prevede, altresì, un sistema disciplinare idoneo a sanzionare il mancato rispetto da parte dei Destinatari delle prescrizioni in esso contenute. </w:t>
      </w:r>
    </w:p>
    <w:p w14:paraId="3C0D98A6" w14:textId="77777777" w:rsidR="00FB1AC0" w:rsidRDefault="00FB1AC0" w:rsidP="00FB1AC0">
      <w:pPr>
        <w:jc w:val="both"/>
        <w:rPr>
          <w:rFonts w:ascii="Arial" w:hAnsi="Arial" w:cs="Arial"/>
          <w:i/>
          <w:sz w:val="24"/>
          <w:szCs w:val="24"/>
        </w:rPr>
      </w:pPr>
    </w:p>
    <w:p w14:paraId="70A5EC72" w14:textId="5A906BC8" w:rsidR="00FB1AC0" w:rsidRPr="00C54D00" w:rsidRDefault="00FB1AC0" w:rsidP="00FB1AC0">
      <w:pPr>
        <w:jc w:val="both"/>
        <w:rPr>
          <w:rFonts w:ascii="Arial" w:hAnsi="Arial" w:cs="Arial"/>
          <w:b/>
          <w:i/>
          <w:sz w:val="24"/>
          <w:szCs w:val="24"/>
        </w:rPr>
      </w:pPr>
      <w:r w:rsidRPr="00C54D00">
        <w:rPr>
          <w:rFonts w:ascii="Arial" w:hAnsi="Arial" w:cs="Arial"/>
          <w:b/>
          <w:i/>
          <w:sz w:val="24"/>
          <w:szCs w:val="24"/>
        </w:rPr>
        <w:t xml:space="preserve">3 </w:t>
      </w:r>
      <w:bookmarkStart w:id="1" w:name="_Toc246741012"/>
      <w:r w:rsidRPr="00C54D00">
        <w:rPr>
          <w:rFonts w:ascii="Arial" w:hAnsi="Arial" w:cs="Arial"/>
          <w:b/>
          <w:i/>
          <w:sz w:val="24"/>
          <w:szCs w:val="24"/>
        </w:rPr>
        <w:t xml:space="preserve">Adozione del Modello Organizzativo da parte di EGO </w:t>
      </w:r>
      <w:r w:rsidR="007E0859">
        <w:rPr>
          <w:rFonts w:ascii="Arial" w:hAnsi="Arial" w:cs="Arial"/>
          <w:b/>
          <w:i/>
          <w:sz w:val="24"/>
          <w:szCs w:val="24"/>
        </w:rPr>
        <w:t>Energy</w:t>
      </w:r>
      <w:bookmarkEnd w:id="1"/>
    </w:p>
    <w:p w14:paraId="286CD0F2" w14:textId="3D04E0A7" w:rsidR="00FB1AC0" w:rsidRPr="00D279AA" w:rsidRDefault="004313FC" w:rsidP="00FB1AC0">
      <w:pPr>
        <w:jc w:val="both"/>
        <w:rPr>
          <w:rFonts w:ascii="Arial" w:hAnsi="Arial" w:cs="Arial"/>
          <w:sz w:val="24"/>
          <w:szCs w:val="24"/>
        </w:rPr>
      </w:pPr>
      <w:r>
        <w:rPr>
          <w:rFonts w:ascii="Arial" w:hAnsi="Arial" w:cs="Arial"/>
          <w:sz w:val="24"/>
          <w:szCs w:val="24"/>
        </w:rPr>
        <w:lastRenderedPageBreak/>
        <w:t>EGO Energy</w:t>
      </w:r>
      <w:r w:rsidR="00FB1AC0" w:rsidRPr="00D279AA">
        <w:rPr>
          <w:rFonts w:ascii="Arial" w:hAnsi="Arial" w:cs="Arial"/>
          <w:sz w:val="24"/>
          <w:szCs w:val="24"/>
        </w:rPr>
        <w:t>, con l’adozione del Modello Organizzativo, si è posta l’obbiettivo di dotarsi di un complesso di Principi di Comportamento</w:t>
      </w:r>
      <w:r w:rsidR="00813370">
        <w:rPr>
          <w:rFonts w:ascii="Arial" w:hAnsi="Arial" w:cs="Arial"/>
          <w:sz w:val="24"/>
          <w:szCs w:val="24"/>
        </w:rPr>
        <w:t xml:space="preserve"> nonché di protocolli </w:t>
      </w:r>
      <w:r w:rsidR="00FB1AC0" w:rsidRPr="00D279AA">
        <w:rPr>
          <w:rFonts w:ascii="Arial" w:hAnsi="Arial" w:cs="Arial"/>
          <w:sz w:val="24"/>
          <w:szCs w:val="24"/>
        </w:rPr>
        <w:t>che, nel rispetto del sistema di attribuzione di funzioni e di deleghe di poteri, nonché delle procedure interne, risponda alle finalità ed alle prescrizioni richieste dal D. Lgs. 231/2001 di prevenzione dei Reati e degli Illeciti Amministrativi.</w:t>
      </w:r>
    </w:p>
    <w:p w14:paraId="71988D62" w14:textId="3DA3F1FC" w:rsidR="00FB1AC0" w:rsidRPr="00D279AA" w:rsidRDefault="004313FC" w:rsidP="00FB1AC0">
      <w:pPr>
        <w:jc w:val="both"/>
        <w:rPr>
          <w:rFonts w:ascii="Arial" w:hAnsi="Arial" w:cs="Arial"/>
          <w:i/>
          <w:sz w:val="24"/>
          <w:szCs w:val="24"/>
        </w:rPr>
      </w:pPr>
      <w:r>
        <w:rPr>
          <w:rFonts w:ascii="Arial" w:hAnsi="Arial" w:cs="Arial"/>
          <w:sz w:val="24"/>
          <w:szCs w:val="24"/>
        </w:rPr>
        <w:t>EGO Energy</w:t>
      </w:r>
      <w:r w:rsidR="00FB1AC0" w:rsidRPr="00D279AA">
        <w:rPr>
          <w:rFonts w:ascii="Arial" w:hAnsi="Arial" w:cs="Arial"/>
          <w:sz w:val="24"/>
          <w:szCs w:val="24"/>
        </w:rPr>
        <w:t xml:space="preserve"> ha elaborato il proprio Modello Organizzativo al termine di un processo nel corso del quale ha tenuto conto, oltre che delle indicazioni del D. Lgs. 231/2001, delle Linee Guida elaborate da</w:t>
      </w:r>
      <w:r w:rsidR="00EF5608">
        <w:rPr>
          <w:rFonts w:ascii="Arial" w:hAnsi="Arial" w:cs="Arial"/>
          <w:sz w:val="24"/>
          <w:szCs w:val="24"/>
        </w:rPr>
        <w:t>ll</w:t>
      </w:r>
      <w:r w:rsidR="000B11CB">
        <w:rPr>
          <w:rFonts w:ascii="Arial" w:hAnsi="Arial" w:cs="Arial"/>
          <w:sz w:val="24"/>
          <w:szCs w:val="24"/>
        </w:rPr>
        <w:t xml:space="preserve">a Confindustria </w:t>
      </w:r>
      <w:r w:rsidR="00EF5608">
        <w:rPr>
          <w:rFonts w:ascii="Arial" w:hAnsi="Arial" w:cs="Arial"/>
          <w:sz w:val="24"/>
          <w:szCs w:val="24"/>
        </w:rPr>
        <w:t xml:space="preserve">e </w:t>
      </w:r>
      <w:r w:rsidR="001907D2">
        <w:rPr>
          <w:rFonts w:ascii="Arial" w:hAnsi="Arial" w:cs="Arial"/>
          <w:sz w:val="24"/>
          <w:szCs w:val="24"/>
        </w:rPr>
        <w:t xml:space="preserve">delle successive Linee Guida </w:t>
      </w:r>
      <w:r w:rsidR="00C3709D">
        <w:rPr>
          <w:rFonts w:ascii="Arial" w:hAnsi="Arial" w:cs="Arial"/>
          <w:sz w:val="24"/>
          <w:szCs w:val="24"/>
        </w:rPr>
        <w:t xml:space="preserve">consolidate delle </w:t>
      </w:r>
      <w:r w:rsidR="00EF5608">
        <w:rPr>
          <w:rFonts w:ascii="Arial" w:hAnsi="Arial" w:cs="Arial"/>
          <w:sz w:val="24"/>
          <w:szCs w:val="24"/>
        </w:rPr>
        <w:t xml:space="preserve">associazioni di categoria </w:t>
      </w:r>
      <w:r w:rsidR="0000214B">
        <w:rPr>
          <w:rFonts w:ascii="Arial" w:hAnsi="Arial" w:cs="Arial"/>
          <w:sz w:val="24"/>
          <w:szCs w:val="24"/>
        </w:rPr>
        <w:t>(versione dicembre 2018)</w:t>
      </w:r>
      <w:r w:rsidR="00FB1AC0" w:rsidRPr="00D279AA">
        <w:rPr>
          <w:rFonts w:ascii="Arial" w:hAnsi="Arial" w:cs="Arial"/>
          <w:sz w:val="24"/>
          <w:szCs w:val="24"/>
        </w:rPr>
        <w:t xml:space="preserve"> e della giurisprudenza formatasi in materia</w:t>
      </w:r>
      <w:r w:rsidR="00FB1AC0" w:rsidRPr="00D279AA">
        <w:rPr>
          <w:rFonts w:ascii="Arial" w:hAnsi="Arial" w:cs="Arial"/>
          <w:i/>
          <w:sz w:val="24"/>
          <w:szCs w:val="24"/>
        </w:rPr>
        <w:t>.</w:t>
      </w:r>
    </w:p>
    <w:p w14:paraId="0474CEA8" w14:textId="27CBE4A0" w:rsidR="00FB1AC0" w:rsidRPr="00D279AA" w:rsidRDefault="00FB1AC0" w:rsidP="00DA1A93">
      <w:pPr>
        <w:jc w:val="both"/>
        <w:rPr>
          <w:rFonts w:ascii="Arial" w:hAnsi="Arial" w:cs="Arial"/>
          <w:sz w:val="24"/>
          <w:szCs w:val="24"/>
        </w:rPr>
      </w:pPr>
      <w:r w:rsidRPr="00D279AA">
        <w:rPr>
          <w:rFonts w:ascii="Arial" w:hAnsi="Arial" w:cs="Arial"/>
          <w:sz w:val="24"/>
          <w:szCs w:val="24"/>
        </w:rPr>
        <w:t xml:space="preserve">Il Modello Organizzativo è stato adottato </w:t>
      </w:r>
      <w:r w:rsidR="00026DFE">
        <w:rPr>
          <w:rFonts w:ascii="Arial" w:hAnsi="Arial" w:cs="Arial"/>
          <w:sz w:val="24"/>
          <w:szCs w:val="24"/>
        </w:rPr>
        <w:t xml:space="preserve">in una prima versione </w:t>
      </w:r>
      <w:r w:rsidRPr="00D279AA">
        <w:rPr>
          <w:rFonts w:ascii="Arial" w:hAnsi="Arial" w:cs="Arial"/>
          <w:sz w:val="24"/>
          <w:szCs w:val="24"/>
        </w:rPr>
        <w:t xml:space="preserve">dal Consiglio di Amministrazione di </w:t>
      </w:r>
      <w:r w:rsidR="004313FC">
        <w:rPr>
          <w:rFonts w:ascii="Arial" w:hAnsi="Arial" w:cs="Arial"/>
          <w:sz w:val="24"/>
          <w:szCs w:val="24"/>
        </w:rPr>
        <w:t xml:space="preserve">EGO </w:t>
      </w:r>
      <w:r w:rsidR="00E33857">
        <w:rPr>
          <w:rFonts w:ascii="Arial" w:hAnsi="Arial" w:cs="Arial"/>
          <w:sz w:val="24"/>
          <w:szCs w:val="24"/>
        </w:rPr>
        <w:t>Trade</w:t>
      </w:r>
      <w:r>
        <w:rPr>
          <w:rFonts w:ascii="Arial" w:hAnsi="Arial" w:cs="Arial"/>
          <w:sz w:val="24"/>
          <w:szCs w:val="24"/>
        </w:rPr>
        <w:t xml:space="preserve"> </w:t>
      </w:r>
      <w:r w:rsidRPr="00D279AA">
        <w:rPr>
          <w:rFonts w:ascii="Arial" w:hAnsi="Arial" w:cs="Arial"/>
          <w:sz w:val="24"/>
          <w:szCs w:val="24"/>
        </w:rPr>
        <w:t xml:space="preserve">con deliberazione in </w:t>
      </w:r>
      <w:r w:rsidRPr="00896FFB">
        <w:rPr>
          <w:rFonts w:ascii="Arial" w:hAnsi="Arial" w:cs="Arial"/>
          <w:sz w:val="24"/>
          <w:szCs w:val="24"/>
        </w:rPr>
        <w:t xml:space="preserve">data </w:t>
      </w:r>
      <w:r w:rsidR="00896FFB">
        <w:rPr>
          <w:rFonts w:ascii="Arial" w:hAnsi="Arial" w:cs="Arial"/>
          <w:sz w:val="24"/>
          <w:szCs w:val="24"/>
        </w:rPr>
        <w:t>26-02-2018</w:t>
      </w:r>
      <w:r w:rsidR="00BD53FD">
        <w:rPr>
          <w:rFonts w:ascii="Arial" w:hAnsi="Arial" w:cs="Arial"/>
          <w:sz w:val="24"/>
          <w:szCs w:val="24"/>
        </w:rPr>
        <w:t xml:space="preserve"> Successivamente </w:t>
      </w:r>
      <w:r w:rsidR="00B167B9">
        <w:rPr>
          <w:rFonts w:ascii="Arial" w:hAnsi="Arial" w:cs="Arial"/>
          <w:sz w:val="24"/>
          <w:szCs w:val="24"/>
        </w:rPr>
        <w:t xml:space="preserve">il Modello Organizzativo </w:t>
      </w:r>
      <w:r w:rsidR="00BD53FD">
        <w:rPr>
          <w:rFonts w:ascii="Arial" w:hAnsi="Arial" w:cs="Arial"/>
          <w:sz w:val="24"/>
          <w:szCs w:val="24"/>
        </w:rPr>
        <w:t>è stat</w:t>
      </w:r>
      <w:r w:rsidR="00B167B9">
        <w:rPr>
          <w:rFonts w:ascii="Arial" w:hAnsi="Arial" w:cs="Arial"/>
          <w:sz w:val="24"/>
          <w:szCs w:val="24"/>
        </w:rPr>
        <w:t>o agg</w:t>
      </w:r>
      <w:r w:rsidR="00AA2D15">
        <w:rPr>
          <w:rFonts w:ascii="Arial" w:hAnsi="Arial" w:cs="Arial"/>
          <w:sz w:val="24"/>
          <w:szCs w:val="24"/>
        </w:rPr>
        <w:t>iorn</w:t>
      </w:r>
      <w:r w:rsidR="00BD53FD">
        <w:rPr>
          <w:rFonts w:ascii="Arial" w:hAnsi="Arial" w:cs="Arial"/>
          <w:sz w:val="24"/>
          <w:szCs w:val="24"/>
        </w:rPr>
        <w:t>a</w:t>
      </w:r>
      <w:r w:rsidR="00AA2D15">
        <w:rPr>
          <w:rFonts w:ascii="Arial" w:hAnsi="Arial" w:cs="Arial"/>
          <w:sz w:val="24"/>
          <w:szCs w:val="24"/>
        </w:rPr>
        <w:t xml:space="preserve">to con una nuova versione </w:t>
      </w:r>
      <w:r w:rsidR="001377E3">
        <w:rPr>
          <w:rFonts w:ascii="Arial" w:hAnsi="Arial" w:cs="Arial"/>
          <w:sz w:val="24"/>
          <w:szCs w:val="24"/>
        </w:rPr>
        <w:t xml:space="preserve">adottata </w:t>
      </w:r>
      <w:r w:rsidR="002729F4">
        <w:rPr>
          <w:rFonts w:ascii="Arial" w:hAnsi="Arial" w:cs="Arial"/>
          <w:sz w:val="24"/>
          <w:szCs w:val="24"/>
        </w:rPr>
        <w:t xml:space="preserve">dal </w:t>
      </w:r>
      <w:r w:rsidR="002729F4" w:rsidRPr="00D279AA">
        <w:rPr>
          <w:rFonts w:ascii="Arial" w:hAnsi="Arial" w:cs="Arial"/>
          <w:sz w:val="24"/>
          <w:szCs w:val="24"/>
        </w:rPr>
        <w:t xml:space="preserve">Consiglio di Amministrazione di </w:t>
      </w:r>
      <w:r w:rsidR="002729F4">
        <w:rPr>
          <w:rFonts w:ascii="Arial" w:hAnsi="Arial" w:cs="Arial"/>
          <w:sz w:val="24"/>
          <w:szCs w:val="24"/>
        </w:rPr>
        <w:t xml:space="preserve">EGO Energy </w:t>
      </w:r>
      <w:r w:rsidR="002729F4" w:rsidRPr="00D279AA">
        <w:rPr>
          <w:rFonts w:ascii="Arial" w:hAnsi="Arial" w:cs="Arial"/>
          <w:sz w:val="24"/>
          <w:szCs w:val="24"/>
        </w:rPr>
        <w:t xml:space="preserve">con deliberazione in </w:t>
      </w:r>
      <w:r w:rsidR="002729F4" w:rsidRPr="00896FFB">
        <w:rPr>
          <w:rFonts w:ascii="Arial" w:hAnsi="Arial" w:cs="Arial"/>
          <w:sz w:val="24"/>
          <w:szCs w:val="24"/>
        </w:rPr>
        <w:t xml:space="preserve">data </w:t>
      </w:r>
      <w:r w:rsidR="00896FFB">
        <w:rPr>
          <w:rFonts w:ascii="Arial" w:hAnsi="Arial" w:cs="Arial"/>
          <w:sz w:val="24"/>
          <w:szCs w:val="24"/>
        </w:rPr>
        <w:t>26-02-2018</w:t>
      </w:r>
      <w:r w:rsidR="00896FFB">
        <w:rPr>
          <w:rFonts w:ascii="Arial" w:hAnsi="Arial" w:cs="Arial"/>
          <w:sz w:val="24"/>
          <w:szCs w:val="24"/>
        </w:rPr>
        <w:t>.</w:t>
      </w:r>
    </w:p>
    <w:p w14:paraId="1028C5CC" w14:textId="4D5AAE44" w:rsidR="00FB1AC0" w:rsidRPr="00D279AA" w:rsidRDefault="00FB1AC0" w:rsidP="00FB1AC0">
      <w:pPr>
        <w:jc w:val="both"/>
        <w:rPr>
          <w:rFonts w:ascii="Arial" w:hAnsi="Arial" w:cs="Arial"/>
          <w:sz w:val="24"/>
          <w:szCs w:val="24"/>
        </w:rPr>
      </w:pPr>
      <w:r w:rsidRPr="00D279AA">
        <w:rPr>
          <w:rFonts w:ascii="Arial" w:hAnsi="Arial" w:cs="Arial"/>
          <w:sz w:val="24"/>
          <w:szCs w:val="24"/>
        </w:rPr>
        <w:t xml:space="preserve">Il presente Modello Organizzativo di </w:t>
      </w:r>
      <w:r w:rsidR="004313FC">
        <w:rPr>
          <w:rFonts w:ascii="Arial" w:hAnsi="Arial" w:cs="Arial"/>
          <w:sz w:val="24"/>
          <w:szCs w:val="24"/>
        </w:rPr>
        <w:t>EGO Energy</w:t>
      </w:r>
      <w:r w:rsidRPr="00D279AA">
        <w:rPr>
          <w:rFonts w:ascii="Arial" w:hAnsi="Arial" w:cs="Arial"/>
          <w:sz w:val="24"/>
          <w:szCs w:val="24"/>
        </w:rPr>
        <w:t xml:space="preserve"> si compone di una Parte Generale e di una serie di Parti Speciali che individuano e regolano i Processi a Rischio</w:t>
      </w:r>
      <w:r w:rsidR="00300C58">
        <w:rPr>
          <w:rFonts w:ascii="Arial" w:hAnsi="Arial" w:cs="Arial"/>
          <w:sz w:val="24"/>
          <w:szCs w:val="24"/>
        </w:rPr>
        <w:t xml:space="preserve"> nonché dei Protocolli allegati alle parti speciali</w:t>
      </w:r>
      <w:r w:rsidRPr="00D279AA">
        <w:rPr>
          <w:rFonts w:ascii="Arial" w:hAnsi="Arial" w:cs="Arial"/>
          <w:sz w:val="24"/>
          <w:szCs w:val="24"/>
        </w:rPr>
        <w:t>.</w:t>
      </w:r>
    </w:p>
    <w:p w14:paraId="0738D085" w14:textId="10606415" w:rsidR="00FB1AC0" w:rsidRPr="00D279AA" w:rsidRDefault="00FB1AC0" w:rsidP="00FB1AC0">
      <w:pPr>
        <w:jc w:val="both"/>
        <w:rPr>
          <w:rFonts w:ascii="Arial" w:hAnsi="Arial" w:cs="Arial"/>
          <w:sz w:val="24"/>
          <w:szCs w:val="24"/>
        </w:rPr>
      </w:pPr>
      <w:r w:rsidRPr="00D279AA">
        <w:rPr>
          <w:rFonts w:ascii="Arial" w:hAnsi="Arial" w:cs="Arial"/>
          <w:sz w:val="24"/>
          <w:szCs w:val="24"/>
        </w:rPr>
        <w:t>Costituisc</w:t>
      </w:r>
      <w:r w:rsidR="004347E9">
        <w:rPr>
          <w:rFonts w:ascii="Arial" w:hAnsi="Arial" w:cs="Arial"/>
          <w:sz w:val="24"/>
          <w:szCs w:val="24"/>
        </w:rPr>
        <w:t xml:space="preserve">e </w:t>
      </w:r>
      <w:r w:rsidRPr="00D279AA">
        <w:rPr>
          <w:rFonts w:ascii="Arial" w:hAnsi="Arial" w:cs="Arial"/>
          <w:sz w:val="24"/>
          <w:szCs w:val="24"/>
        </w:rPr>
        <w:t xml:space="preserve">parte integrante del Modello adottato da </w:t>
      </w:r>
      <w:r w:rsidR="004313FC">
        <w:rPr>
          <w:rFonts w:ascii="Arial" w:hAnsi="Arial" w:cs="Arial"/>
          <w:sz w:val="24"/>
          <w:szCs w:val="24"/>
        </w:rPr>
        <w:t>EGO Energy</w:t>
      </w:r>
      <w:r w:rsidRPr="00D279AA">
        <w:rPr>
          <w:rFonts w:ascii="Arial" w:hAnsi="Arial" w:cs="Arial"/>
          <w:sz w:val="24"/>
          <w:szCs w:val="24"/>
        </w:rPr>
        <w:t xml:space="preserve"> </w:t>
      </w:r>
      <w:r w:rsidR="00300C58">
        <w:rPr>
          <w:rFonts w:ascii="Arial" w:hAnsi="Arial" w:cs="Arial"/>
          <w:sz w:val="24"/>
          <w:szCs w:val="24"/>
        </w:rPr>
        <w:t xml:space="preserve">anche </w:t>
      </w:r>
      <w:r w:rsidRPr="00D279AA">
        <w:rPr>
          <w:rFonts w:ascii="Arial" w:hAnsi="Arial" w:cs="Arial"/>
          <w:sz w:val="24"/>
          <w:szCs w:val="24"/>
        </w:rPr>
        <w:t>i</w:t>
      </w:r>
      <w:r w:rsidR="004347E9">
        <w:rPr>
          <w:rFonts w:ascii="Arial" w:hAnsi="Arial" w:cs="Arial"/>
          <w:sz w:val="24"/>
          <w:szCs w:val="24"/>
        </w:rPr>
        <w:t>l</w:t>
      </w:r>
      <w:r w:rsidRPr="00D279AA">
        <w:rPr>
          <w:rFonts w:ascii="Arial" w:hAnsi="Arial" w:cs="Arial"/>
          <w:sz w:val="24"/>
          <w:szCs w:val="24"/>
        </w:rPr>
        <w:t xml:space="preserve"> Codice Etico</w:t>
      </w:r>
      <w:r w:rsidR="00CF02F9">
        <w:rPr>
          <w:rFonts w:ascii="Arial" w:hAnsi="Arial" w:cs="Arial"/>
          <w:sz w:val="24"/>
          <w:szCs w:val="24"/>
        </w:rPr>
        <w:t>.</w:t>
      </w:r>
      <w:r w:rsidRPr="00D279AA">
        <w:rPr>
          <w:rFonts w:ascii="Arial" w:hAnsi="Arial" w:cs="Arial"/>
          <w:sz w:val="24"/>
          <w:szCs w:val="24"/>
        </w:rPr>
        <w:t xml:space="preserve"> </w:t>
      </w:r>
    </w:p>
    <w:p w14:paraId="29A434A4" w14:textId="77777777" w:rsidR="00B217E5" w:rsidRDefault="00B217E5" w:rsidP="00B217E5">
      <w:pPr>
        <w:jc w:val="both"/>
        <w:rPr>
          <w:rFonts w:ascii="Arial" w:hAnsi="Arial" w:cs="Arial"/>
          <w:sz w:val="24"/>
          <w:szCs w:val="24"/>
        </w:rPr>
      </w:pPr>
      <w:bookmarkStart w:id="2" w:name="_Toc246741019"/>
    </w:p>
    <w:p w14:paraId="1B844582" w14:textId="77777777" w:rsidR="00B217E5" w:rsidRPr="00C54D00" w:rsidRDefault="00B217E5" w:rsidP="00B217E5">
      <w:pPr>
        <w:jc w:val="both"/>
        <w:rPr>
          <w:rFonts w:ascii="Arial" w:hAnsi="Arial" w:cs="Arial"/>
          <w:b/>
          <w:i/>
          <w:sz w:val="24"/>
          <w:szCs w:val="24"/>
        </w:rPr>
      </w:pPr>
      <w:r w:rsidRPr="00C54D00">
        <w:rPr>
          <w:rFonts w:ascii="Arial" w:hAnsi="Arial" w:cs="Arial"/>
          <w:b/>
          <w:i/>
          <w:sz w:val="24"/>
          <w:szCs w:val="24"/>
        </w:rPr>
        <w:t>4 Destinatari</w:t>
      </w:r>
      <w:bookmarkEnd w:id="2"/>
      <w:r w:rsidRPr="00C54D00">
        <w:rPr>
          <w:rFonts w:ascii="Arial" w:hAnsi="Arial" w:cs="Arial"/>
          <w:b/>
          <w:i/>
          <w:sz w:val="24"/>
          <w:szCs w:val="24"/>
        </w:rPr>
        <w:t xml:space="preserve"> del Modello</w:t>
      </w:r>
    </w:p>
    <w:p w14:paraId="3C6B3C1B" w14:textId="7A04D655" w:rsidR="00B217E5" w:rsidRPr="00D279AA" w:rsidRDefault="00B217E5" w:rsidP="00B217E5">
      <w:pPr>
        <w:jc w:val="both"/>
        <w:rPr>
          <w:rFonts w:ascii="Arial" w:hAnsi="Arial" w:cs="Arial"/>
          <w:sz w:val="24"/>
          <w:szCs w:val="24"/>
        </w:rPr>
      </w:pPr>
      <w:r w:rsidRPr="00D279AA">
        <w:rPr>
          <w:rFonts w:ascii="Arial" w:hAnsi="Arial" w:cs="Arial"/>
          <w:sz w:val="24"/>
          <w:szCs w:val="24"/>
        </w:rPr>
        <w:t xml:space="preserve">Il presente Modello Organizzativo è destinato ai soggetti operanti in </w:t>
      </w:r>
      <w:r w:rsidR="004313FC">
        <w:rPr>
          <w:rFonts w:ascii="Arial" w:hAnsi="Arial" w:cs="Arial"/>
          <w:sz w:val="24"/>
          <w:szCs w:val="24"/>
        </w:rPr>
        <w:t>EGO Energy</w:t>
      </w:r>
      <w:r w:rsidRPr="00D279AA">
        <w:rPr>
          <w:rFonts w:ascii="Arial" w:hAnsi="Arial" w:cs="Arial"/>
          <w:sz w:val="24"/>
          <w:szCs w:val="24"/>
        </w:rPr>
        <w:t>, quale che sia il rapporto che li lega alla stessa e che:</w:t>
      </w:r>
      <w:r>
        <w:rPr>
          <w:rFonts w:ascii="Arial" w:hAnsi="Arial" w:cs="Arial"/>
          <w:sz w:val="24"/>
          <w:szCs w:val="24"/>
        </w:rPr>
        <w:t xml:space="preserve"> </w:t>
      </w:r>
      <w:r w:rsidRPr="00D279AA">
        <w:rPr>
          <w:rFonts w:ascii="Arial" w:hAnsi="Arial" w:cs="Arial"/>
          <w:sz w:val="24"/>
          <w:szCs w:val="24"/>
        </w:rPr>
        <w:t>rivestono funzioni di rappresentanza, di amministrazione o di direzione della Società;</w:t>
      </w:r>
      <w:r>
        <w:rPr>
          <w:rFonts w:ascii="Arial" w:hAnsi="Arial" w:cs="Arial"/>
          <w:sz w:val="24"/>
          <w:szCs w:val="24"/>
        </w:rPr>
        <w:t xml:space="preserve"> </w:t>
      </w:r>
      <w:r w:rsidRPr="00D279AA">
        <w:rPr>
          <w:rFonts w:ascii="Arial" w:hAnsi="Arial" w:cs="Arial"/>
          <w:sz w:val="24"/>
          <w:szCs w:val="24"/>
        </w:rPr>
        <w:t>sono sottoposti alla direzione o alla vigilanza di uno dei soggetti di cui sopra.</w:t>
      </w:r>
    </w:p>
    <w:p w14:paraId="78EDB444" w14:textId="4BB54F3E" w:rsidR="00B217E5" w:rsidRDefault="00B217E5" w:rsidP="00B217E5">
      <w:pPr>
        <w:jc w:val="both"/>
        <w:rPr>
          <w:rFonts w:ascii="Arial" w:hAnsi="Arial" w:cs="Arial"/>
          <w:sz w:val="24"/>
          <w:szCs w:val="24"/>
        </w:rPr>
      </w:pPr>
      <w:r w:rsidRPr="00D279AA">
        <w:rPr>
          <w:rFonts w:ascii="Arial" w:hAnsi="Arial" w:cs="Arial"/>
          <w:sz w:val="24"/>
          <w:szCs w:val="24"/>
        </w:rPr>
        <w:t xml:space="preserve">Rientrano, inoltre, nella definizione di Destinatari del Modello Organizzativo quei soggetti che di volta in volta, pur non essendo inquadrati nella struttura di </w:t>
      </w:r>
      <w:r w:rsidR="004313FC">
        <w:rPr>
          <w:rFonts w:ascii="Arial" w:hAnsi="Arial" w:cs="Arial"/>
          <w:sz w:val="24"/>
          <w:szCs w:val="24"/>
        </w:rPr>
        <w:t>EGO Energy</w:t>
      </w:r>
      <w:r w:rsidRPr="00D279AA">
        <w:rPr>
          <w:rFonts w:ascii="Arial" w:hAnsi="Arial" w:cs="Arial"/>
          <w:sz w:val="24"/>
          <w:szCs w:val="24"/>
        </w:rPr>
        <w:t xml:space="preserve">, agiscono nell’interesse della stessa. </w:t>
      </w:r>
    </w:p>
    <w:p w14:paraId="52299A73" w14:textId="0EDE6876" w:rsidR="00B25C12" w:rsidRPr="00D279AA" w:rsidRDefault="00B25C12" w:rsidP="00B217E5">
      <w:pPr>
        <w:jc w:val="both"/>
        <w:rPr>
          <w:rFonts w:ascii="Arial" w:hAnsi="Arial" w:cs="Arial"/>
          <w:sz w:val="24"/>
          <w:szCs w:val="24"/>
        </w:rPr>
      </w:pPr>
      <w:r>
        <w:rPr>
          <w:rFonts w:ascii="Arial" w:hAnsi="Arial" w:cs="Arial"/>
          <w:sz w:val="24"/>
          <w:szCs w:val="24"/>
        </w:rPr>
        <w:t xml:space="preserve">In considerazione del particolare modello operativo di </w:t>
      </w:r>
      <w:r w:rsidR="004313FC">
        <w:rPr>
          <w:rFonts w:ascii="Arial" w:hAnsi="Arial" w:cs="Arial"/>
          <w:sz w:val="24"/>
          <w:szCs w:val="24"/>
        </w:rPr>
        <w:t>EGO Energy</w:t>
      </w:r>
      <w:r w:rsidR="00600474">
        <w:rPr>
          <w:rFonts w:ascii="Arial" w:hAnsi="Arial" w:cs="Arial"/>
          <w:sz w:val="24"/>
          <w:szCs w:val="24"/>
        </w:rPr>
        <w:t>,</w:t>
      </w:r>
      <w:r>
        <w:rPr>
          <w:rFonts w:ascii="Arial" w:hAnsi="Arial" w:cs="Arial"/>
          <w:sz w:val="24"/>
          <w:szCs w:val="24"/>
        </w:rPr>
        <w:t xml:space="preserve"> rientrano tra i destinatari del Modello anche i soggetti che per conto della capogruppo svolgono funzioni amministrative o operativo-gestionali a favore di </w:t>
      </w:r>
      <w:r w:rsidR="004313FC">
        <w:rPr>
          <w:rFonts w:ascii="Arial" w:hAnsi="Arial" w:cs="Arial"/>
          <w:sz w:val="24"/>
          <w:szCs w:val="24"/>
        </w:rPr>
        <w:t>EGO Energy</w:t>
      </w:r>
      <w:r>
        <w:rPr>
          <w:rFonts w:ascii="Arial" w:hAnsi="Arial" w:cs="Arial"/>
          <w:sz w:val="24"/>
          <w:szCs w:val="24"/>
        </w:rPr>
        <w:t xml:space="preserve">. </w:t>
      </w:r>
    </w:p>
    <w:p w14:paraId="21171076" w14:textId="77777777" w:rsidR="003D0C04" w:rsidRDefault="003D0C04" w:rsidP="003D0C04">
      <w:pPr>
        <w:rPr>
          <w:rFonts w:ascii="Arial" w:hAnsi="Arial" w:cs="Arial"/>
          <w:sz w:val="24"/>
          <w:szCs w:val="24"/>
        </w:rPr>
      </w:pPr>
    </w:p>
    <w:p w14:paraId="0CDF3AD0" w14:textId="6E56AC4E" w:rsidR="00FB1AC0" w:rsidRPr="00C54D00" w:rsidRDefault="00B217E5" w:rsidP="003D0C04">
      <w:pPr>
        <w:rPr>
          <w:rFonts w:ascii="Arial" w:hAnsi="Arial" w:cs="Arial"/>
          <w:b/>
          <w:i/>
          <w:sz w:val="24"/>
          <w:szCs w:val="24"/>
        </w:rPr>
      </w:pPr>
      <w:r w:rsidRPr="00C54D00">
        <w:rPr>
          <w:rFonts w:ascii="Arial" w:hAnsi="Arial" w:cs="Arial"/>
          <w:b/>
          <w:i/>
          <w:sz w:val="24"/>
          <w:szCs w:val="24"/>
        </w:rPr>
        <w:lastRenderedPageBreak/>
        <w:t>5</w:t>
      </w:r>
      <w:r w:rsidR="00FB1AC0" w:rsidRPr="00C54D00">
        <w:rPr>
          <w:rFonts w:ascii="Arial" w:hAnsi="Arial" w:cs="Arial"/>
          <w:b/>
          <w:i/>
          <w:sz w:val="24"/>
          <w:szCs w:val="24"/>
        </w:rPr>
        <w:t xml:space="preserve"> Presentazione e governance della società </w:t>
      </w:r>
      <w:r w:rsidR="004313FC">
        <w:rPr>
          <w:rFonts w:ascii="Arial" w:hAnsi="Arial" w:cs="Arial"/>
          <w:b/>
          <w:i/>
          <w:sz w:val="24"/>
          <w:szCs w:val="24"/>
        </w:rPr>
        <w:t>EGO Energy</w:t>
      </w:r>
    </w:p>
    <w:p w14:paraId="6ADFFD06" w14:textId="0CC9C562" w:rsidR="003D0C04" w:rsidRPr="001D5807" w:rsidRDefault="00B217E5" w:rsidP="00774746">
      <w:pPr>
        <w:jc w:val="both"/>
        <w:rPr>
          <w:rFonts w:ascii="Arial" w:hAnsi="Arial" w:cs="Arial"/>
          <w:i/>
          <w:sz w:val="24"/>
          <w:szCs w:val="24"/>
        </w:rPr>
      </w:pPr>
      <w:r>
        <w:rPr>
          <w:rFonts w:ascii="Arial" w:hAnsi="Arial" w:cs="Arial"/>
          <w:i/>
          <w:sz w:val="24"/>
          <w:szCs w:val="24"/>
        </w:rPr>
        <w:t>5</w:t>
      </w:r>
      <w:r w:rsidR="008545F0" w:rsidRPr="001D5807">
        <w:rPr>
          <w:rFonts w:ascii="Arial" w:hAnsi="Arial" w:cs="Arial"/>
          <w:i/>
          <w:sz w:val="24"/>
          <w:szCs w:val="24"/>
        </w:rPr>
        <w:t>.1</w:t>
      </w:r>
      <w:r w:rsidR="003D0C04" w:rsidRPr="001D5807">
        <w:rPr>
          <w:rFonts w:ascii="Arial" w:hAnsi="Arial" w:cs="Arial"/>
          <w:i/>
          <w:sz w:val="24"/>
          <w:szCs w:val="24"/>
        </w:rPr>
        <w:t xml:space="preserve"> </w:t>
      </w:r>
      <w:r w:rsidR="008545F0" w:rsidRPr="001D5807">
        <w:rPr>
          <w:rFonts w:ascii="Arial" w:hAnsi="Arial" w:cs="Arial"/>
          <w:i/>
          <w:sz w:val="24"/>
          <w:szCs w:val="24"/>
        </w:rPr>
        <w:t>Presentazione dell</w:t>
      </w:r>
      <w:r w:rsidR="003D0C04" w:rsidRPr="001D5807">
        <w:rPr>
          <w:rFonts w:ascii="Arial" w:hAnsi="Arial" w:cs="Arial"/>
          <w:i/>
          <w:sz w:val="24"/>
          <w:szCs w:val="24"/>
        </w:rPr>
        <w:t xml:space="preserve">a società </w:t>
      </w:r>
      <w:r w:rsidR="004313FC">
        <w:rPr>
          <w:rFonts w:ascii="Arial" w:hAnsi="Arial" w:cs="Arial"/>
          <w:i/>
          <w:sz w:val="24"/>
          <w:szCs w:val="24"/>
        </w:rPr>
        <w:t>EGO Energy</w:t>
      </w:r>
      <w:r w:rsidR="003D0C04" w:rsidRPr="001D5807">
        <w:rPr>
          <w:rFonts w:ascii="Arial" w:hAnsi="Arial" w:cs="Arial"/>
          <w:i/>
          <w:sz w:val="24"/>
          <w:szCs w:val="24"/>
        </w:rPr>
        <w:t xml:space="preserve"> S. </w:t>
      </w:r>
      <w:r w:rsidR="004F7644">
        <w:rPr>
          <w:rFonts w:ascii="Arial" w:hAnsi="Arial" w:cs="Arial"/>
          <w:i/>
          <w:sz w:val="24"/>
          <w:szCs w:val="24"/>
        </w:rPr>
        <w:t>r</w:t>
      </w:r>
      <w:r w:rsidR="003D0C04" w:rsidRPr="001D5807">
        <w:rPr>
          <w:rFonts w:ascii="Arial" w:hAnsi="Arial" w:cs="Arial"/>
          <w:i/>
          <w:sz w:val="24"/>
          <w:szCs w:val="24"/>
        </w:rPr>
        <w:t xml:space="preserve">. </w:t>
      </w:r>
      <w:r w:rsidR="004F7644">
        <w:rPr>
          <w:rFonts w:ascii="Arial" w:hAnsi="Arial" w:cs="Arial"/>
          <w:i/>
          <w:sz w:val="24"/>
          <w:szCs w:val="24"/>
        </w:rPr>
        <w:t>l</w:t>
      </w:r>
      <w:r w:rsidR="003D0C04" w:rsidRPr="001D5807">
        <w:rPr>
          <w:rFonts w:ascii="Arial" w:hAnsi="Arial" w:cs="Arial"/>
          <w:i/>
          <w:sz w:val="24"/>
          <w:szCs w:val="24"/>
        </w:rPr>
        <w:t>.</w:t>
      </w:r>
    </w:p>
    <w:p w14:paraId="2DFAC99D" w14:textId="52C78049" w:rsidR="003470D9" w:rsidRDefault="003D0C04" w:rsidP="00774746">
      <w:pPr>
        <w:jc w:val="both"/>
        <w:rPr>
          <w:rFonts w:ascii="Arial" w:hAnsi="Arial" w:cs="Arial"/>
          <w:sz w:val="24"/>
          <w:szCs w:val="24"/>
        </w:rPr>
      </w:pPr>
      <w:r w:rsidRPr="003D0C04">
        <w:rPr>
          <w:rFonts w:ascii="Arial" w:hAnsi="Arial" w:cs="Arial"/>
          <w:sz w:val="24"/>
          <w:szCs w:val="24"/>
        </w:rPr>
        <w:t xml:space="preserve">La </w:t>
      </w:r>
      <w:r>
        <w:rPr>
          <w:rFonts w:ascii="Arial" w:hAnsi="Arial" w:cs="Arial"/>
          <w:sz w:val="24"/>
          <w:szCs w:val="24"/>
        </w:rPr>
        <w:t>s</w:t>
      </w:r>
      <w:r w:rsidRPr="003D0C04">
        <w:rPr>
          <w:rFonts w:ascii="Arial" w:hAnsi="Arial" w:cs="Arial"/>
          <w:sz w:val="24"/>
          <w:szCs w:val="24"/>
        </w:rPr>
        <w:t xml:space="preserve">ocietà </w:t>
      </w:r>
      <w:r w:rsidR="004313FC">
        <w:rPr>
          <w:rFonts w:ascii="Arial" w:hAnsi="Arial" w:cs="Arial"/>
          <w:sz w:val="24"/>
          <w:szCs w:val="24"/>
        </w:rPr>
        <w:t>EGO Energy</w:t>
      </w:r>
      <w:r w:rsidRPr="003D0C04">
        <w:rPr>
          <w:rFonts w:ascii="Arial" w:hAnsi="Arial" w:cs="Arial"/>
          <w:sz w:val="24"/>
          <w:szCs w:val="24"/>
        </w:rPr>
        <w:t xml:space="preserve"> </w:t>
      </w:r>
      <w:r>
        <w:rPr>
          <w:rFonts w:ascii="Arial" w:hAnsi="Arial" w:cs="Arial"/>
          <w:sz w:val="24"/>
          <w:szCs w:val="24"/>
        </w:rPr>
        <w:t xml:space="preserve">S. </w:t>
      </w:r>
      <w:r w:rsidR="004313FC">
        <w:rPr>
          <w:rFonts w:ascii="Arial" w:hAnsi="Arial" w:cs="Arial"/>
          <w:sz w:val="24"/>
          <w:szCs w:val="24"/>
        </w:rPr>
        <w:t>r</w:t>
      </w:r>
      <w:r>
        <w:rPr>
          <w:rFonts w:ascii="Arial" w:hAnsi="Arial" w:cs="Arial"/>
          <w:sz w:val="24"/>
          <w:szCs w:val="24"/>
        </w:rPr>
        <w:t xml:space="preserve">. </w:t>
      </w:r>
      <w:r w:rsidR="004313FC">
        <w:rPr>
          <w:rFonts w:ascii="Arial" w:hAnsi="Arial" w:cs="Arial"/>
          <w:sz w:val="24"/>
          <w:szCs w:val="24"/>
        </w:rPr>
        <w:t>l</w:t>
      </w:r>
      <w:r>
        <w:rPr>
          <w:rFonts w:ascii="Arial" w:hAnsi="Arial" w:cs="Arial"/>
          <w:sz w:val="24"/>
          <w:szCs w:val="24"/>
        </w:rPr>
        <w:t xml:space="preserve">. </w:t>
      </w:r>
      <w:r w:rsidR="004313FC">
        <w:rPr>
          <w:rFonts w:ascii="Arial" w:hAnsi="Arial" w:cs="Arial"/>
          <w:sz w:val="24"/>
          <w:szCs w:val="24"/>
        </w:rPr>
        <w:t xml:space="preserve">nella sua attuale conformazione, che ha efficacia </w:t>
      </w:r>
      <w:r w:rsidR="008877BD">
        <w:rPr>
          <w:rFonts w:ascii="Arial" w:hAnsi="Arial" w:cs="Arial"/>
          <w:sz w:val="24"/>
          <w:szCs w:val="24"/>
        </w:rPr>
        <w:t xml:space="preserve">a partire dal 1° gennaio 2020, </w:t>
      </w:r>
      <w:r w:rsidR="004313FC">
        <w:rPr>
          <w:rFonts w:ascii="Arial" w:hAnsi="Arial" w:cs="Arial"/>
          <w:sz w:val="24"/>
          <w:szCs w:val="24"/>
        </w:rPr>
        <w:t xml:space="preserve">deriva </w:t>
      </w:r>
      <w:r>
        <w:rPr>
          <w:rFonts w:ascii="Arial" w:hAnsi="Arial" w:cs="Arial"/>
          <w:sz w:val="24"/>
          <w:szCs w:val="24"/>
        </w:rPr>
        <w:t xml:space="preserve">dalla trasformazione </w:t>
      </w:r>
      <w:r w:rsidR="00D3333A">
        <w:rPr>
          <w:rFonts w:ascii="Arial" w:hAnsi="Arial" w:cs="Arial"/>
          <w:sz w:val="24"/>
          <w:szCs w:val="24"/>
        </w:rPr>
        <w:t xml:space="preserve">in srl </w:t>
      </w:r>
      <w:r>
        <w:rPr>
          <w:rFonts w:ascii="Arial" w:hAnsi="Arial" w:cs="Arial"/>
          <w:sz w:val="24"/>
          <w:szCs w:val="24"/>
        </w:rPr>
        <w:t xml:space="preserve">della </w:t>
      </w:r>
      <w:r w:rsidR="004313FC">
        <w:rPr>
          <w:rFonts w:ascii="Arial" w:hAnsi="Arial" w:cs="Arial"/>
          <w:sz w:val="24"/>
          <w:szCs w:val="24"/>
        </w:rPr>
        <w:t xml:space="preserve">EGO Trade </w:t>
      </w:r>
      <w:proofErr w:type="spellStart"/>
      <w:r w:rsidR="004313FC">
        <w:rPr>
          <w:rFonts w:ascii="Arial" w:hAnsi="Arial" w:cs="Arial"/>
          <w:sz w:val="24"/>
          <w:szCs w:val="24"/>
        </w:rPr>
        <w:t>s.p.a.</w:t>
      </w:r>
      <w:proofErr w:type="spellEnd"/>
      <w:r w:rsidR="004313FC">
        <w:rPr>
          <w:rFonts w:ascii="Arial" w:hAnsi="Arial" w:cs="Arial"/>
          <w:sz w:val="24"/>
          <w:szCs w:val="24"/>
        </w:rPr>
        <w:t xml:space="preserve"> e dalla successiva incorporazione di EGO P</w:t>
      </w:r>
      <w:r w:rsidR="008877BD">
        <w:rPr>
          <w:rFonts w:ascii="Arial" w:hAnsi="Arial" w:cs="Arial"/>
          <w:sz w:val="24"/>
          <w:szCs w:val="24"/>
        </w:rPr>
        <w:t>o</w:t>
      </w:r>
      <w:r w:rsidR="004313FC">
        <w:rPr>
          <w:rFonts w:ascii="Arial" w:hAnsi="Arial" w:cs="Arial"/>
          <w:sz w:val="24"/>
          <w:szCs w:val="24"/>
        </w:rPr>
        <w:t xml:space="preserve">wer </w:t>
      </w:r>
      <w:proofErr w:type="gramStart"/>
      <w:r w:rsidR="004313FC">
        <w:rPr>
          <w:rFonts w:ascii="Arial" w:hAnsi="Arial" w:cs="Arial"/>
          <w:sz w:val="24"/>
          <w:szCs w:val="24"/>
        </w:rPr>
        <w:t>s.r.l.</w:t>
      </w:r>
      <w:r w:rsidR="00300C58">
        <w:rPr>
          <w:rFonts w:ascii="Arial" w:hAnsi="Arial" w:cs="Arial"/>
          <w:sz w:val="24"/>
          <w:szCs w:val="24"/>
        </w:rPr>
        <w:t>.</w:t>
      </w:r>
      <w:proofErr w:type="gramEnd"/>
    </w:p>
    <w:p w14:paraId="09155E63" w14:textId="09736B65" w:rsidR="008545F0" w:rsidRPr="00896FFB" w:rsidRDefault="008545F0" w:rsidP="00774746">
      <w:pPr>
        <w:jc w:val="both"/>
        <w:rPr>
          <w:rFonts w:ascii="Arial" w:hAnsi="Arial" w:cs="Arial"/>
          <w:sz w:val="24"/>
          <w:szCs w:val="24"/>
        </w:rPr>
      </w:pPr>
      <w:r>
        <w:rPr>
          <w:rFonts w:ascii="Arial" w:hAnsi="Arial" w:cs="Arial"/>
          <w:sz w:val="24"/>
          <w:szCs w:val="24"/>
        </w:rPr>
        <w:t>Nell’oggetto sociale, secondo lo statuto, rientrano: a) l’esercizio, in Italia e all’estero, dell’attività di compravendita</w:t>
      </w:r>
      <w:r w:rsidR="00AD6B25">
        <w:rPr>
          <w:rFonts w:ascii="Arial" w:hAnsi="Arial" w:cs="Arial"/>
          <w:sz w:val="24"/>
          <w:szCs w:val="24"/>
        </w:rPr>
        <w:t xml:space="preserve"> di energia ele</w:t>
      </w:r>
      <w:r w:rsidR="00496F08">
        <w:rPr>
          <w:rFonts w:ascii="Arial" w:hAnsi="Arial" w:cs="Arial"/>
          <w:sz w:val="24"/>
          <w:szCs w:val="24"/>
        </w:rPr>
        <w:t>t</w:t>
      </w:r>
      <w:r w:rsidR="00AD6B25">
        <w:rPr>
          <w:rFonts w:ascii="Arial" w:hAnsi="Arial" w:cs="Arial"/>
          <w:sz w:val="24"/>
          <w:szCs w:val="24"/>
        </w:rPr>
        <w:t xml:space="preserve">trica, </w:t>
      </w:r>
      <w:r w:rsidR="008877BD">
        <w:rPr>
          <w:rFonts w:ascii="Arial" w:hAnsi="Arial" w:cs="Arial"/>
          <w:sz w:val="24"/>
          <w:szCs w:val="24"/>
        </w:rPr>
        <w:t xml:space="preserve">della disponibilità di capacità e di flessibilità associata alle unità di produzione e consumo di energia elettrica, nonché di ogni altra tipologia di bene associato ad asset di produzione, prelievo e trasporto di energia elettrica; b) l’esercizio, in Italia e all’estero, dell’attività di acquisto e scambio </w:t>
      </w:r>
      <w:r w:rsidR="00622F6C">
        <w:rPr>
          <w:rFonts w:ascii="Arial" w:hAnsi="Arial" w:cs="Arial"/>
          <w:sz w:val="24"/>
          <w:szCs w:val="24"/>
        </w:rPr>
        <w:t>di gas, idrogeno, acqua, calore, prodo</w:t>
      </w:r>
      <w:r w:rsidR="00496F08">
        <w:rPr>
          <w:rFonts w:ascii="Arial" w:hAnsi="Arial" w:cs="Arial"/>
          <w:sz w:val="24"/>
          <w:szCs w:val="24"/>
        </w:rPr>
        <w:t>t</w:t>
      </w:r>
      <w:r w:rsidR="00622F6C">
        <w:rPr>
          <w:rFonts w:ascii="Arial" w:hAnsi="Arial" w:cs="Arial"/>
          <w:sz w:val="24"/>
          <w:szCs w:val="24"/>
        </w:rPr>
        <w:t xml:space="preserve">ti agricoli, prodotti petroliferi e carbone; </w:t>
      </w:r>
      <w:r w:rsidR="008877BD">
        <w:rPr>
          <w:rFonts w:ascii="Arial" w:hAnsi="Arial" w:cs="Arial"/>
          <w:sz w:val="24"/>
          <w:szCs w:val="24"/>
        </w:rPr>
        <w:t>c</w:t>
      </w:r>
      <w:r w:rsidR="00622F6C">
        <w:rPr>
          <w:rFonts w:ascii="Arial" w:hAnsi="Arial" w:cs="Arial"/>
          <w:sz w:val="24"/>
          <w:szCs w:val="24"/>
        </w:rPr>
        <w:t>) l’a</w:t>
      </w:r>
      <w:r w:rsidR="00496F08">
        <w:rPr>
          <w:rFonts w:ascii="Arial" w:hAnsi="Arial" w:cs="Arial"/>
          <w:sz w:val="24"/>
          <w:szCs w:val="24"/>
        </w:rPr>
        <w:t>t</w:t>
      </w:r>
      <w:r w:rsidR="00622F6C">
        <w:rPr>
          <w:rFonts w:ascii="Arial" w:hAnsi="Arial" w:cs="Arial"/>
          <w:sz w:val="24"/>
          <w:szCs w:val="24"/>
        </w:rPr>
        <w:t>tività di compra</w:t>
      </w:r>
      <w:r w:rsidR="00496F08">
        <w:rPr>
          <w:rFonts w:ascii="Arial" w:hAnsi="Arial" w:cs="Arial"/>
          <w:sz w:val="24"/>
          <w:szCs w:val="24"/>
        </w:rPr>
        <w:t>vendita</w:t>
      </w:r>
      <w:r w:rsidR="00622F6C">
        <w:rPr>
          <w:rFonts w:ascii="Arial" w:hAnsi="Arial" w:cs="Arial"/>
          <w:sz w:val="24"/>
          <w:szCs w:val="24"/>
        </w:rPr>
        <w:t xml:space="preserve"> </w:t>
      </w:r>
      <w:r w:rsidR="008877BD">
        <w:rPr>
          <w:rFonts w:ascii="Arial" w:hAnsi="Arial" w:cs="Arial"/>
          <w:sz w:val="24"/>
          <w:szCs w:val="24"/>
        </w:rPr>
        <w:t xml:space="preserve">e scambio </w:t>
      </w:r>
      <w:r w:rsidR="00622F6C">
        <w:rPr>
          <w:rFonts w:ascii="Arial" w:hAnsi="Arial" w:cs="Arial"/>
          <w:sz w:val="24"/>
          <w:szCs w:val="24"/>
        </w:rPr>
        <w:t xml:space="preserve">di titoli energetici, dei trasporti e ambientali; </w:t>
      </w:r>
      <w:r w:rsidR="00B83862">
        <w:rPr>
          <w:rFonts w:ascii="Arial" w:hAnsi="Arial" w:cs="Arial"/>
          <w:sz w:val="24"/>
          <w:szCs w:val="24"/>
        </w:rPr>
        <w:t>d</w:t>
      </w:r>
      <w:r w:rsidR="00622F6C">
        <w:rPr>
          <w:rFonts w:ascii="Arial" w:hAnsi="Arial" w:cs="Arial"/>
          <w:sz w:val="24"/>
          <w:szCs w:val="24"/>
        </w:rPr>
        <w:t>) lo svolgimento di a</w:t>
      </w:r>
      <w:r w:rsidR="00496F08">
        <w:rPr>
          <w:rFonts w:ascii="Arial" w:hAnsi="Arial" w:cs="Arial"/>
          <w:sz w:val="24"/>
          <w:szCs w:val="24"/>
        </w:rPr>
        <w:t>t</w:t>
      </w:r>
      <w:r w:rsidR="00622F6C">
        <w:rPr>
          <w:rFonts w:ascii="Arial" w:hAnsi="Arial" w:cs="Arial"/>
          <w:sz w:val="24"/>
          <w:szCs w:val="24"/>
        </w:rPr>
        <w:t>tività di risparmio ene</w:t>
      </w:r>
      <w:r w:rsidR="00496F08">
        <w:rPr>
          <w:rFonts w:ascii="Arial" w:hAnsi="Arial" w:cs="Arial"/>
          <w:sz w:val="24"/>
          <w:szCs w:val="24"/>
        </w:rPr>
        <w:t>r</w:t>
      </w:r>
      <w:r w:rsidR="00622F6C">
        <w:rPr>
          <w:rFonts w:ascii="Arial" w:hAnsi="Arial" w:cs="Arial"/>
          <w:sz w:val="24"/>
          <w:szCs w:val="24"/>
        </w:rPr>
        <w:t xml:space="preserve">getico; </w:t>
      </w:r>
      <w:r w:rsidR="00B83862">
        <w:rPr>
          <w:rFonts w:ascii="Arial" w:hAnsi="Arial" w:cs="Arial"/>
          <w:sz w:val="24"/>
          <w:szCs w:val="24"/>
        </w:rPr>
        <w:t>e</w:t>
      </w:r>
      <w:r w:rsidR="00622F6C">
        <w:rPr>
          <w:rFonts w:ascii="Arial" w:hAnsi="Arial" w:cs="Arial"/>
          <w:sz w:val="24"/>
          <w:szCs w:val="24"/>
        </w:rPr>
        <w:t xml:space="preserve">) la gestione di prodotti finanziari, anche derivati; </w:t>
      </w:r>
      <w:r w:rsidR="00B83862">
        <w:rPr>
          <w:rFonts w:ascii="Arial" w:hAnsi="Arial" w:cs="Arial"/>
          <w:sz w:val="24"/>
          <w:szCs w:val="24"/>
        </w:rPr>
        <w:t>f) la compravendita, lo sviluppo e la gestione di software nei settori sopra indicati; g</w:t>
      </w:r>
      <w:r w:rsidR="00622F6C">
        <w:rPr>
          <w:rFonts w:ascii="Arial" w:hAnsi="Arial" w:cs="Arial"/>
          <w:sz w:val="24"/>
          <w:szCs w:val="24"/>
        </w:rPr>
        <w:t xml:space="preserve">) l’attività di consulenza </w:t>
      </w:r>
      <w:r w:rsidR="00496F08">
        <w:rPr>
          <w:rFonts w:ascii="Arial" w:hAnsi="Arial" w:cs="Arial"/>
          <w:sz w:val="24"/>
          <w:szCs w:val="24"/>
        </w:rPr>
        <w:t xml:space="preserve">e assistenza in campo energetico  e dei trasporti; </w:t>
      </w:r>
      <w:r w:rsidR="00B83862">
        <w:rPr>
          <w:rFonts w:ascii="Arial" w:hAnsi="Arial" w:cs="Arial"/>
          <w:sz w:val="24"/>
          <w:szCs w:val="24"/>
        </w:rPr>
        <w:t>h</w:t>
      </w:r>
      <w:r w:rsidR="00496F08">
        <w:rPr>
          <w:rFonts w:ascii="Arial" w:hAnsi="Arial" w:cs="Arial"/>
          <w:sz w:val="24"/>
          <w:szCs w:val="24"/>
        </w:rPr>
        <w:t>) l’organizzazione di attività promozionale</w:t>
      </w:r>
      <w:r w:rsidR="00B83862">
        <w:rPr>
          <w:rFonts w:ascii="Arial" w:hAnsi="Arial" w:cs="Arial"/>
          <w:sz w:val="24"/>
          <w:szCs w:val="24"/>
        </w:rPr>
        <w:t xml:space="preserve">; i) l’attività di progettazione, </w:t>
      </w:r>
      <w:r w:rsidR="00B83862" w:rsidRPr="00896FFB">
        <w:rPr>
          <w:rFonts w:ascii="Arial" w:hAnsi="Arial" w:cs="Arial"/>
          <w:sz w:val="24"/>
          <w:szCs w:val="24"/>
        </w:rPr>
        <w:t>realiz</w:t>
      </w:r>
      <w:r w:rsidR="00541208" w:rsidRPr="00896FFB">
        <w:rPr>
          <w:rFonts w:ascii="Arial" w:hAnsi="Arial" w:cs="Arial"/>
          <w:sz w:val="24"/>
          <w:szCs w:val="24"/>
        </w:rPr>
        <w:t>z</w:t>
      </w:r>
      <w:r w:rsidR="00B83862" w:rsidRPr="00896FFB">
        <w:rPr>
          <w:rFonts w:ascii="Arial" w:hAnsi="Arial" w:cs="Arial"/>
          <w:sz w:val="24"/>
          <w:szCs w:val="24"/>
        </w:rPr>
        <w:t xml:space="preserve">azione, installazione e gestione di impianti </w:t>
      </w:r>
      <w:r w:rsidR="00541208" w:rsidRPr="00896FFB">
        <w:rPr>
          <w:rFonts w:ascii="Arial" w:hAnsi="Arial" w:cs="Arial"/>
          <w:sz w:val="24"/>
          <w:szCs w:val="24"/>
        </w:rPr>
        <w:t>di produzione di energia elettrica; l) l’attività di fornitura di servizi aventi ad oggetto la gestione di portafogli energetici</w:t>
      </w:r>
      <w:r w:rsidR="00496F08" w:rsidRPr="00896FFB">
        <w:rPr>
          <w:rFonts w:ascii="Arial" w:hAnsi="Arial" w:cs="Arial"/>
          <w:sz w:val="24"/>
          <w:szCs w:val="24"/>
        </w:rPr>
        <w:t>.</w:t>
      </w:r>
    </w:p>
    <w:p w14:paraId="13D2A0FC" w14:textId="71786ADB" w:rsidR="003470D9" w:rsidRPr="00896FFB" w:rsidRDefault="00541208" w:rsidP="00774746">
      <w:pPr>
        <w:jc w:val="both"/>
        <w:rPr>
          <w:rFonts w:ascii="Arial" w:hAnsi="Arial" w:cs="Arial"/>
          <w:sz w:val="24"/>
          <w:szCs w:val="24"/>
        </w:rPr>
      </w:pPr>
      <w:r w:rsidRPr="00896FFB">
        <w:rPr>
          <w:rFonts w:ascii="Arial" w:hAnsi="Arial" w:cs="Arial"/>
          <w:sz w:val="24"/>
          <w:szCs w:val="24"/>
        </w:rPr>
        <w:t xml:space="preserve">Con l’incorporazione della società EGO Power, l’operatività della società </w:t>
      </w:r>
      <w:r w:rsidR="00361E61" w:rsidRPr="00896FFB">
        <w:rPr>
          <w:rFonts w:ascii="Arial" w:hAnsi="Arial" w:cs="Arial"/>
          <w:sz w:val="24"/>
          <w:szCs w:val="24"/>
        </w:rPr>
        <w:t xml:space="preserve">EGO Energy </w:t>
      </w:r>
      <w:r w:rsidRPr="00896FFB">
        <w:rPr>
          <w:rFonts w:ascii="Arial" w:hAnsi="Arial" w:cs="Arial"/>
          <w:sz w:val="24"/>
          <w:szCs w:val="24"/>
        </w:rPr>
        <w:t>si è notevolmente ampliata</w:t>
      </w:r>
      <w:r w:rsidR="00947316" w:rsidRPr="00896FFB">
        <w:rPr>
          <w:rFonts w:ascii="Arial" w:hAnsi="Arial" w:cs="Arial"/>
          <w:sz w:val="24"/>
          <w:szCs w:val="24"/>
        </w:rPr>
        <w:t>,</w:t>
      </w:r>
      <w:r w:rsidRPr="00896FFB">
        <w:rPr>
          <w:rFonts w:ascii="Arial" w:hAnsi="Arial" w:cs="Arial"/>
          <w:sz w:val="24"/>
          <w:szCs w:val="24"/>
        </w:rPr>
        <w:t xml:space="preserve"> comprendendo tutte le linee di business prima esercitate </w:t>
      </w:r>
      <w:r w:rsidR="00361E61" w:rsidRPr="00896FFB">
        <w:rPr>
          <w:rFonts w:ascii="Arial" w:hAnsi="Arial" w:cs="Arial"/>
          <w:sz w:val="24"/>
          <w:szCs w:val="24"/>
        </w:rPr>
        <w:t xml:space="preserve">da EGO Power. </w:t>
      </w:r>
    </w:p>
    <w:p w14:paraId="12768CB0" w14:textId="77777777" w:rsidR="00106B3D" w:rsidRPr="00896FFB" w:rsidRDefault="003470D9" w:rsidP="00106B3D">
      <w:pPr>
        <w:jc w:val="both"/>
        <w:rPr>
          <w:rFonts w:ascii="Arial" w:hAnsi="Arial" w:cs="Arial"/>
          <w:sz w:val="24"/>
          <w:szCs w:val="24"/>
        </w:rPr>
      </w:pPr>
      <w:r w:rsidRPr="00896FFB">
        <w:rPr>
          <w:rFonts w:ascii="Arial" w:hAnsi="Arial" w:cs="Arial"/>
          <w:sz w:val="24"/>
          <w:szCs w:val="24"/>
        </w:rPr>
        <w:t xml:space="preserve">Nel settore dell’energia elettrica, </w:t>
      </w:r>
      <w:r w:rsidR="00774746" w:rsidRPr="00896FFB">
        <w:rPr>
          <w:rFonts w:ascii="Arial" w:hAnsi="Arial" w:cs="Arial"/>
          <w:sz w:val="24"/>
          <w:szCs w:val="24"/>
        </w:rPr>
        <w:t xml:space="preserve">la società </w:t>
      </w:r>
      <w:r w:rsidR="001F0D40" w:rsidRPr="00896FFB">
        <w:rPr>
          <w:rFonts w:ascii="Arial" w:hAnsi="Arial" w:cs="Arial"/>
          <w:sz w:val="24"/>
          <w:szCs w:val="24"/>
        </w:rPr>
        <w:t xml:space="preserve">opera come intermediario </w:t>
      </w:r>
      <w:r w:rsidR="00BE4729" w:rsidRPr="00896FFB">
        <w:rPr>
          <w:rFonts w:ascii="Arial" w:hAnsi="Arial" w:cs="Arial"/>
          <w:sz w:val="24"/>
          <w:szCs w:val="24"/>
        </w:rPr>
        <w:t xml:space="preserve">nella distribuzione di energia elettrica, </w:t>
      </w:r>
      <w:r w:rsidR="00106B3D" w:rsidRPr="00896FFB">
        <w:rPr>
          <w:rFonts w:ascii="Arial" w:hAnsi="Arial" w:cs="Arial"/>
          <w:sz w:val="24"/>
          <w:szCs w:val="24"/>
        </w:rPr>
        <w:t>con l’</w:t>
      </w:r>
      <w:r w:rsidR="00BE4729" w:rsidRPr="00896FFB">
        <w:rPr>
          <w:rFonts w:ascii="Arial" w:hAnsi="Arial" w:cs="Arial"/>
          <w:sz w:val="24"/>
          <w:szCs w:val="24"/>
        </w:rPr>
        <w:t>acquist</w:t>
      </w:r>
      <w:r w:rsidR="00106B3D" w:rsidRPr="00896FFB">
        <w:rPr>
          <w:rFonts w:ascii="Arial" w:hAnsi="Arial" w:cs="Arial"/>
          <w:sz w:val="24"/>
          <w:szCs w:val="24"/>
        </w:rPr>
        <w:t>o dell’</w:t>
      </w:r>
      <w:r w:rsidR="00BE4729" w:rsidRPr="00896FFB">
        <w:rPr>
          <w:rFonts w:ascii="Arial" w:hAnsi="Arial" w:cs="Arial"/>
          <w:sz w:val="24"/>
          <w:szCs w:val="24"/>
        </w:rPr>
        <w:t xml:space="preserve">energia </w:t>
      </w:r>
      <w:r w:rsidR="00106B3D" w:rsidRPr="00896FFB">
        <w:rPr>
          <w:rFonts w:ascii="Arial" w:hAnsi="Arial" w:cs="Arial"/>
          <w:sz w:val="24"/>
          <w:szCs w:val="24"/>
        </w:rPr>
        <w:t>dai produttori e la rivendita s</w:t>
      </w:r>
      <w:r w:rsidR="00BE4729" w:rsidRPr="00896FFB">
        <w:rPr>
          <w:rFonts w:ascii="Arial" w:hAnsi="Arial" w:cs="Arial"/>
          <w:sz w:val="24"/>
          <w:szCs w:val="24"/>
        </w:rPr>
        <w:t>ul mercato al</w:t>
      </w:r>
      <w:r w:rsidR="00106B3D" w:rsidRPr="00896FFB">
        <w:rPr>
          <w:rFonts w:ascii="Arial" w:hAnsi="Arial" w:cs="Arial"/>
          <w:sz w:val="24"/>
          <w:szCs w:val="24"/>
        </w:rPr>
        <w:t>l</w:t>
      </w:r>
      <w:r w:rsidR="00BE4729" w:rsidRPr="00896FFB">
        <w:rPr>
          <w:rFonts w:ascii="Arial" w:hAnsi="Arial" w:cs="Arial"/>
          <w:sz w:val="24"/>
          <w:szCs w:val="24"/>
        </w:rPr>
        <w:t>’ingrosso</w:t>
      </w:r>
      <w:r w:rsidR="003D0C04" w:rsidRPr="00896FFB">
        <w:rPr>
          <w:rFonts w:ascii="Arial" w:hAnsi="Arial" w:cs="Arial"/>
          <w:sz w:val="24"/>
          <w:szCs w:val="24"/>
        </w:rPr>
        <w:t>.</w:t>
      </w:r>
      <w:r w:rsidR="00106B3D" w:rsidRPr="00896FFB">
        <w:rPr>
          <w:rFonts w:ascii="Arial" w:hAnsi="Arial" w:cs="Arial"/>
          <w:sz w:val="24"/>
          <w:szCs w:val="24"/>
        </w:rPr>
        <w:t xml:space="preserve"> L’acquisto avviene da impianti di qualsiasi tipo e fonte ubicati in tutto il territorio nazionale.</w:t>
      </w:r>
    </w:p>
    <w:p w14:paraId="68FFE4B2" w14:textId="77777777" w:rsidR="00106B3D" w:rsidRPr="00896FFB" w:rsidRDefault="00106B3D" w:rsidP="00774746">
      <w:pPr>
        <w:jc w:val="both"/>
        <w:rPr>
          <w:rFonts w:ascii="Arial" w:hAnsi="Arial" w:cs="Arial"/>
          <w:sz w:val="24"/>
          <w:szCs w:val="24"/>
        </w:rPr>
      </w:pPr>
      <w:r w:rsidRPr="00896FFB">
        <w:rPr>
          <w:rFonts w:ascii="Arial" w:hAnsi="Arial" w:cs="Arial"/>
          <w:sz w:val="24"/>
          <w:szCs w:val="24"/>
        </w:rPr>
        <w:t>Recentemente è entrata anche nel settore del gas sempre come intermediario nella vendita all’ingrosso.</w:t>
      </w:r>
    </w:p>
    <w:p w14:paraId="770225C1" w14:textId="72FB4345" w:rsidR="00361E61" w:rsidRPr="00896FFB" w:rsidRDefault="00361E61" w:rsidP="00361E61">
      <w:pPr>
        <w:jc w:val="both"/>
        <w:rPr>
          <w:rFonts w:ascii="Arial" w:hAnsi="Arial" w:cs="Arial"/>
          <w:sz w:val="24"/>
          <w:szCs w:val="24"/>
        </w:rPr>
      </w:pPr>
      <w:r w:rsidRPr="00896FFB">
        <w:rPr>
          <w:rFonts w:ascii="Arial" w:hAnsi="Arial" w:cs="Arial"/>
          <w:sz w:val="24"/>
          <w:szCs w:val="24"/>
        </w:rPr>
        <w:t>La società opera anche nello sviluppo di piattaforme digitali con cui eroga servizi energetici. È un’attività che riguarda clienti corporate ai quali una volta individuati KPI energetici che possono essere monitorati si offre un servizio di monitoraggio ed efficienza energetica.</w:t>
      </w:r>
    </w:p>
    <w:p w14:paraId="286F4710" w14:textId="7FEA907C" w:rsidR="00361E61" w:rsidRPr="00896FFB" w:rsidRDefault="00361E61" w:rsidP="00361E61">
      <w:pPr>
        <w:jc w:val="both"/>
        <w:rPr>
          <w:rFonts w:ascii="Arial" w:hAnsi="Arial" w:cs="Arial"/>
          <w:sz w:val="24"/>
          <w:szCs w:val="24"/>
        </w:rPr>
      </w:pPr>
      <w:r w:rsidRPr="00896FFB">
        <w:rPr>
          <w:rFonts w:ascii="Arial" w:hAnsi="Arial" w:cs="Arial"/>
          <w:sz w:val="24"/>
          <w:szCs w:val="24"/>
        </w:rPr>
        <w:t xml:space="preserve">Essa svolge anche attività di consulenza per l’individuazione e la realizzazione di investimenti industriali diretti a ottenere un risparmio energetico che generano titoli di </w:t>
      </w:r>
      <w:r w:rsidRPr="00896FFB">
        <w:rPr>
          <w:rFonts w:ascii="Arial" w:hAnsi="Arial" w:cs="Arial"/>
          <w:sz w:val="24"/>
          <w:szCs w:val="24"/>
        </w:rPr>
        <w:lastRenderedPageBreak/>
        <w:t>efficienza energetica (certificati bianchi). EGO Energy è una ESCO certificata (UNI 11352/2015) che possiede la qualifica tecnica per effettuare le valutazioni di risparmio energetico degli interventi.</w:t>
      </w:r>
    </w:p>
    <w:p w14:paraId="0D60EC2A" w14:textId="77777777" w:rsidR="00361E61" w:rsidRPr="00896FFB" w:rsidRDefault="00361E61" w:rsidP="00774746">
      <w:pPr>
        <w:jc w:val="both"/>
        <w:rPr>
          <w:rFonts w:ascii="Arial" w:hAnsi="Arial" w:cs="Arial"/>
          <w:sz w:val="24"/>
          <w:szCs w:val="24"/>
        </w:rPr>
      </w:pPr>
      <w:r w:rsidRPr="00896FFB">
        <w:rPr>
          <w:rFonts w:ascii="Arial" w:hAnsi="Arial" w:cs="Arial"/>
          <w:sz w:val="24"/>
          <w:szCs w:val="24"/>
        </w:rPr>
        <w:t>Una significativa linea di business è quella relativa ai titoli energetici ed ambientali.</w:t>
      </w:r>
    </w:p>
    <w:p w14:paraId="77D5089F" w14:textId="2DDE59D6" w:rsidR="00541208" w:rsidRPr="00896FFB" w:rsidRDefault="00106B3D" w:rsidP="00541208">
      <w:pPr>
        <w:jc w:val="both"/>
        <w:rPr>
          <w:rFonts w:ascii="Arial" w:hAnsi="Arial" w:cs="Arial"/>
          <w:sz w:val="24"/>
          <w:szCs w:val="24"/>
        </w:rPr>
      </w:pPr>
      <w:r w:rsidRPr="00896FFB">
        <w:rPr>
          <w:rFonts w:ascii="Arial" w:hAnsi="Arial" w:cs="Arial"/>
          <w:sz w:val="24"/>
          <w:szCs w:val="24"/>
        </w:rPr>
        <w:t>Nel campo dei titoli ambientali, la società opera nell’attività di compravendita dei titoli CO2 (quote di emissione di gas a effetto serra) non solo sul mercato nazionale ma anche su mercati esteri.</w:t>
      </w:r>
      <w:r w:rsidR="00361E61" w:rsidRPr="00896FFB">
        <w:rPr>
          <w:rFonts w:ascii="Arial" w:hAnsi="Arial" w:cs="Arial"/>
          <w:sz w:val="24"/>
          <w:szCs w:val="24"/>
        </w:rPr>
        <w:t xml:space="preserve"> </w:t>
      </w:r>
      <w:r w:rsidRPr="00896FFB">
        <w:rPr>
          <w:rFonts w:ascii="Arial" w:hAnsi="Arial" w:cs="Arial"/>
          <w:sz w:val="24"/>
          <w:szCs w:val="24"/>
        </w:rPr>
        <w:t xml:space="preserve">Essa opera nell’attività di compravendita </w:t>
      </w:r>
      <w:r w:rsidR="008259F8" w:rsidRPr="00896FFB">
        <w:rPr>
          <w:rFonts w:ascii="Arial" w:hAnsi="Arial" w:cs="Arial"/>
          <w:sz w:val="24"/>
          <w:szCs w:val="24"/>
        </w:rPr>
        <w:t>delle garanzie di origine GO</w:t>
      </w:r>
      <w:r w:rsidR="00361E61" w:rsidRPr="00896FFB">
        <w:rPr>
          <w:rFonts w:ascii="Arial" w:hAnsi="Arial" w:cs="Arial"/>
          <w:sz w:val="24"/>
          <w:szCs w:val="24"/>
        </w:rPr>
        <w:t xml:space="preserve"> dei </w:t>
      </w:r>
      <w:r w:rsidR="00541208" w:rsidRPr="00896FFB">
        <w:rPr>
          <w:rFonts w:ascii="Arial" w:hAnsi="Arial" w:cs="Arial"/>
          <w:sz w:val="24"/>
          <w:szCs w:val="24"/>
        </w:rPr>
        <w:t>certificati bianchi. Quest</w:t>
      </w:r>
      <w:r w:rsidR="00361E61" w:rsidRPr="00896FFB">
        <w:rPr>
          <w:rFonts w:ascii="Arial" w:hAnsi="Arial" w:cs="Arial"/>
          <w:sz w:val="24"/>
          <w:szCs w:val="24"/>
        </w:rPr>
        <w:t xml:space="preserve">’ultima </w:t>
      </w:r>
      <w:r w:rsidR="00541208" w:rsidRPr="00896FFB">
        <w:rPr>
          <w:rFonts w:ascii="Arial" w:hAnsi="Arial" w:cs="Arial"/>
          <w:sz w:val="24"/>
          <w:szCs w:val="24"/>
        </w:rPr>
        <w:t>attività in parte si origina dall’attività di ESCO. Essa, quale titolare dei progetti di efficienza energetica, ottiene certificati bianchi che vende sul mercato retrocedendo parte del prezzo ai partner industriali. In via più generale, svolge anche attività di trading su certificati bianchi anche di terzi. Nel campo del trading dei titoli ambientali, la società opera anche nell’attività di compravendita delle garanzie di origine GO.</w:t>
      </w:r>
    </w:p>
    <w:p w14:paraId="4AF4EBAD" w14:textId="08EA9E0A" w:rsidR="00D279AA" w:rsidRPr="00896FFB" w:rsidRDefault="008259F8" w:rsidP="00774746">
      <w:pPr>
        <w:jc w:val="both"/>
        <w:rPr>
          <w:rFonts w:ascii="Arial" w:hAnsi="Arial" w:cs="Arial"/>
          <w:sz w:val="24"/>
          <w:szCs w:val="24"/>
        </w:rPr>
      </w:pPr>
      <w:r w:rsidRPr="00896FFB">
        <w:rPr>
          <w:rFonts w:ascii="Arial" w:hAnsi="Arial" w:cs="Arial"/>
          <w:sz w:val="24"/>
          <w:szCs w:val="24"/>
        </w:rPr>
        <w:t>La società fa parte del gruppo EGO che comprende la capogruppo EGO srl</w:t>
      </w:r>
      <w:r w:rsidR="000454DB" w:rsidRPr="00896FFB">
        <w:rPr>
          <w:rFonts w:ascii="Arial" w:hAnsi="Arial" w:cs="Arial"/>
          <w:sz w:val="24"/>
          <w:szCs w:val="24"/>
        </w:rPr>
        <w:t xml:space="preserve">, la quale controlla direttamente, oltre a </w:t>
      </w:r>
      <w:r w:rsidR="004313FC" w:rsidRPr="00896FFB">
        <w:rPr>
          <w:rFonts w:ascii="Arial" w:hAnsi="Arial" w:cs="Arial"/>
          <w:sz w:val="24"/>
          <w:szCs w:val="24"/>
        </w:rPr>
        <w:t>EGO Energy</w:t>
      </w:r>
      <w:r w:rsidR="000454DB" w:rsidRPr="00896FFB">
        <w:rPr>
          <w:rFonts w:ascii="Arial" w:hAnsi="Arial" w:cs="Arial"/>
          <w:sz w:val="24"/>
          <w:szCs w:val="24"/>
        </w:rPr>
        <w:t>, la società EGO Venture.</w:t>
      </w:r>
    </w:p>
    <w:p w14:paraId="31021C79" w14:textId="77777777" w:rsidR="00C54D00" w:rsidRPr="00896FFB" w:rsidRDefault="00C54D00" w:rsidP="00C60A3F">
      <w:pPr>
        <w:jc w:val="both"/>
        <w:rPr>
          <w:rFonts w:ascii="Arial" w:hAnsi="Arial" w:cs="Arial"/>
          <w:i/>
          <w:sz w:val="24"/>
          <w:szCs w:val="24"/>
        </w:rPr>
      </w:pPr>
    </w:p>
    <w:p w14:paraId="390B1284" w14:textId="77777777" w:rsidR="008259F8" w:rsidRPr="00896FFB" w:rsidRDefault="00B217E5" w:rsidP="00C60A3F">
      <w:pPr>
        <w:jc w:val="both"/>
        <w:rPr>
          <w:rFonts w:ascii="Arial" w:hAnsi="Arial" w:cs="Arial"/>
          <w:i/>
          <w:sz w:val="24"/>
          <w:szCs w:val="24"/>
        </w:rPr>
      </w:pPr>
      <w:r w:rsidRPr="00896FFB">
        <w:rPr>
          <w:rFonts w:ascii="Arial" w:hAnsi="Arial" w:cs="Arial"/>
          <w:i/>
          <w:sz w:val="24"/>
          <w:szCs w:val="24"/>
        </w:rPr>
        <w:t>5</w:t>
      </w:r>
      <w:r w:rsidR="00496F08" w:rsidRPr="00896FFB">
        <w:rPr>
          <w:rFonts w:ascii="Arial" w:hAnsi="Arial" w:cs="Arial"/>
          <w:i/>
          <w:sz w:val="24"/>
          <w:szCs w:val="24"/>
        </w:rPr>
        <w:t xml:space="preserve">.2 </w:t>
      </w:r>
      <w:r w:rsidR="00FB1AC0" w:rsidRPr="00896FFB">
        <w:rPr>
          <w:rFonts w:ascii="Arial" w:hAnsi="Arial" w:cs="Arial"/>
          <w:i/>
          <w:sz w:val="24"/>
          <w:szCs w:val="24"/>
        </w:rPr>
        <w:t>Sistema di governance</w:t>
      </w:r>
    </w:p>
    <w:p w14:paraId="78D23382" w14:textId="7E1590F0" w:rsidR="00FB1AC0" w:rsidRPr="00896FFB" w:rsidRDefault="00FB1AC0" w:rsidP="00C60A3F">
      <w:pPr>
        <w:jc w:val="both"/>
        <w:rPr>
          <w:rFonts w:ascii="Arial" w:hAnsi="Arial" w:cs="Arial"/>
          <w:sz w:val="24"/>
          <w:szCs w:val="24"/>
        </w:rPr>
      </w:pPr>
      <w:r w:rsidRPr="00896FFB">
        <w:rPr>
          <w:rFonts w:ascii="Arial" w:hAnsi="Arial" w:cs="Arial"/>
          <w:sz w:val="24"/>
          <w:szCs w:val="24"/>
        </w:rPr>
        <w:t>I</w:t>
      </w:r>
      <w:r w:rsidR="00496F08" w:rsidRPr="00896FFB">
        <w:rPr>
          <w:rFonts w:ascii="Arial" w:hAnsi="Arial" w:cs="Arial"/>
          <w:sz w:val="24"/>
          <w:szCs w:val="24"/>
        </w:rPr>
        <w:t>l sistema di governan</w:t>
      </w:r>
      <w:r w:rsidR="00955A28" w:rsidRPr="00896FFB">
        <w:rPr>
          <w:rFonts w:ascii="Arial" w:hAnsi="Arial" w:cs="Arial"/>
          <w:sz w:val="24"/>
          <w:szCs w:val="24"/>
        </w:rPr>
        <w:t>c</w:t>
      </w:r>
      <w:r w:rsidR="00496F08" w:rsidRPr="00896FFB">
        <w:rPr>
          <w:rFonts w:ascii="Arial" w:hAnsi="Arial" w:cs="Arial"/>
          <w:sz w:val="24"/>
          <w:szCs w:val="24"/>
        </w:rPr>
        <w:t xml:space="preserve">e comprende: a) l’assemblea dei soci; b) l’organo amministrativo; c) il </w:t>
      </w:r>
      <w:r w:rsidR="00361E61" w:rsidRPr="00896FFB">
        <w:rPr>
          <w:rFonts w:ascii="Arial" w:hAnsi="Arial" w:cs="Arial"/>
          <w:sz w:val="24"/>
          <w:szCs w:val="24"/>
        </w:rPr>
        <w:t>revisore legale, se ricorrono gli obblighi di nomina per legge</w:t>
      </w:r>
      <w:r w:rsidR="00496F08" w:rsidRPr="00896FFB">
        <w:rPr>
          <w:rFonts w:ascii="Arial" w:hAnsi="Arial" w:cs="Arial"/>
          <w:sz w:val="24"/>
          <w:szCs w:val="24"/>
        </w:rPr>
        <w:t>; d) l’organismo di vigilanza.</w:t>
      </w:r>
    </w:p>
    <w:p w14:paraId="330EEF19" w14:textId="77777777" w:rsidR="00496F08" w:rsidRPr="00896FFB" w:rsidRDefault="00496F08" w:rsidP="00C60A3F">
      <w:pPr>
        <w:jc w:val="both"/>
        <w:rPr>
          <w:rFonts w:ascii="Arial" w:hAnsi="Arial" w:cs="Arial"/>
          <w:sz w:val="24"/>
          <w:szCs w:val="24"/>
        </w:rPr>
      </w:pPr>
      <w:r w:rsidRPr="00896FFB">
        <w:rPr>
          <w:rFonts w:ascii="Arial" w:hAnsi="Arial" w:cs="Arial"/>
          <w:sz w:val="24"/>
          <w:szCs w:val="24"/>
        </w:rPr>
        <w:t xml:space="preserve">Attualmente la società è amministrata da un consiglio di amministrazione che ha nominato </w:t>
      </w:r>
      <w:r w:rsidR="001D5807" w:rsidRPr="00896FFB">
        <w:rPr>
          <w:rFonts w:ascii="Arial" w:hAnsi="Arial" w:cs="Arial"/>
          <w:sz w:val="24"/>
          <w:szCs w:val="24"/>
        </w:rPr>
        <w:t>un amministratore delegato al quale sono attribuite tutte le deleghe di ordinaria e straordinaria gestione della società.</w:t>
      </w:r>
    </w:p>
    <w:p w14:paraId="5486D352" w14:textId="2CF9FEC0" w:rsidR="001D5807" w:rsidRPr="00896FFB" w:rsidRDefault="002B2AD8" w:rsidP="00C60A3F">
      <w:pPr>
        <w:jc w:val="both"/>
        <w:rPr>
          <w:rFonts w:ascii="Arial" w:hAnsi="Arial" w:cs="Arial"/>
          <w:sz w:val="24"/>
          <w:szCs w:val="24"/>
        </w:rPr>
      </w:pPr>
      <w:r w:rsidRPr="00896FFB">
        <w:rPr>
          <w:rFonts w:ascii="Arial" w:hAnsi="Arial" w:cs="Arial"/>
          <w:sz w:val="24"/>
          <w:szCs w:val="24"/>
        </w:rPr>
        <w:t>La revisione legale può essere esercitata da</w:t>
      </w:r>
      <w:r w:rsidR="0024466F" w:rsidRPr="00896FFB">
        <w:rPr>
          <w:rFonts w:ascii="Arial" w:hAnsi="Arial" w:cs="Arial"/>
          <w:sz w:val="24"/>
          <w:szCs w:val="24"/>
        </w:rPr>
        <w:t xml:space="preserve"> una person</w:t>
      </w:r>
      <w:r w:rsidR="00426697" w:rsidRPr="00896FFB">
        <w:rPr>
          <w:rFonts w:ascii="Arial" w:hAnsi="Arial" w:cs="Arial"/>
          <w:sz w:val="24"/>
          <w:szCs w:val="24"/>
        </w:rPr>
        <w:t>a</w:t>
      </w:r>
      <w:r w:rsidR="0024466F" w:rsidRPr="00896FFB">
        <w:rPr>
          <w:rFonts w:ascii="Arial" w:hAnsi="Arial" w:cs="Arial"/>
          <w:sz w:val="24"/>
          <w:szCs w:val="24"/>
        </w:rPr>
        <w:t xml:space="preserve"> fisica o da una società di revisione</w:t>
      </w:r>
      <w:r w:rsidRPr="00896FFB">
        <w:rPr>
          <w:rFonts w:ascii="Arial" w:hAnsi="Arial" w:cs="Arial"/>
          <w:sz w:val="24"/>
          <w:szCs w:val="24"/>
        </w:rPr>
        <w:t>.</w:t>
      </w:r>
    </w:p>
    <w:p w14:paraId="5365CD53" w14:textId="77777777" w:rsidR="00955A28" w:rsidRPr="00896FFB" w:rsidRDefault="00955A28" w:rsidP="00C60A3F">
      <w:pPr>
        <w:jc w:val="both"/>
        <w:rPr>
          <w:rFonts w:ascii="Arial" w:hAnsi="Arial" w:cs="Arial"/>
          <w:sz w:val="24"/>
          <w:szCs w:val="24"/>
        </w:rPr>
      </w:pPr>
      <w:r w:rsidRPr="00896FFB">
        <w:rPr>
          <w:rFonts w:ascii="Arial" w:hAnsi="Arial" w:cs="Arial"/>
          <w:sz w:val="24"/>
          <w:szCs w:val="24"/>
        </w:rPr>
        <w:t xml:space="preserve">Attualmente la revisione legale è affidata a una società di revisione. </w:t>
      </w:r>
    </w:p>
    <w:p w14:paraId="0382CF82" w14:textId="77777777" w:rsidR="00C54D00" w:rsidRPr="00896FFB" w:rsidRDefault="00C54D00" w:rsidP="00C60A3F">
      <w:pPr>
        <w:jc w:val="both"/>
        <w:rPr>
          <w:rFonts w:ascii="Arial" w:hAnsi="Arial" w:cs="Arial"/>
          <w:i/>
          <w:sz w:val="24"/>
          <w:szCs w:val="24"/>
        </w:rPr>
      </w:pPr>
    </w:p>
    <w:p w14:paraId="4C5F6659" w14:textId="77777777" w:rsidR="00FB1AC0" w:rsidRPr="00896FFB" w:rsidRDefault="00B217E5" w:rsidP="00C60A3F">
      <w:pPr>
        <w:jc w:val="both"/>
        <w:rPr>
          <w:rFonts w:ascii="Arial" w:hAnsi="Arial" w:cs="Arial"/>
          <w:i/>
          <w:sz w:val="24"/>
          <w:szCs w:val="24"/>
        </w:rPr>
      </w:pPr>
      <w:r w:rsidRPr="00896FFB">
        <w:rPr>
          <w:rFonts w:ascii="Arial" w:hAnsi="Arial" w:cs="Arial"/>
          <w:i/>
          <w:sz w:val="24"/>
          <w:szCs w:val="24"/>
        </w:rPr>
        <w:t>5</w:t>
      </w:r>
      <w:r w:rsidR="001D5807" w:rsidRPr="00896FFB">
        <w:rPr>
          <w:rFonts w:ascii="Arial" w:hAnsi="Arial" w:cs="Arial"/>
          <w:i/>
          <w:sz w:val="24"/>
          <w:szCs w:val="24"/>
        </w:rPr>
        <w:t xml:space="preserve">.3 </w:t>
      </w:r>
      <w:r w:rsidR="00FB1AC0" w:rsidRPr="00896FFB">
        <w:rPr>
          <w:rFonts w:ascii="Arial" w:hAnsi="Arial" w:cs="Arial"/>
          <w:i/>
          <w:sz w:val="24"/>
          <w:szCs w:val="24"/>
        </w:rPr>
        <w:t>Struttura e modello organizzativo</w:t>
      </w:r>
    </w:p>
    <w:p w14:paraId="02E6400C" w14:textId="77777777" w:rsidR="007453E2" w:rsidRPr="00896FFB" w:rsidRDefault="007453E2" w:rsidP="00BA14E4">
      <w:pPr>
        <w:pStyle w:val="NormaleWeb"/>
        <w:shd w:val="clear" w:color="auto" w:fill="EEEEEE"/>
        <w:jc w:val="both"/>
        <w:rPr>
          <w:rFonts w:ascii="Arial" w:hAnsi="Arial" w:cs="Arial"/>
        </w:rPr>
      </w:pPr>
      <w:r w:rsidRPr="00896FFB">
        <w:rPr>
          <w:rFonts w:ascii="Arial" w:hAnsi="Arial" w:cs="Arial"/>
        </w:rPr>
        <w:t>Il modello organizzativo prevede tre livelli di responsabilità e poteri.</w:t>
      </w:r>
    </w:p>
    <w:p w14:paraId="5633CC6C" w14:textId="77777777" w:rsidR="007453E2" w:rsidRPr="00896FFB" w:rsidRDefault="007453E2" w:rsidP="00BA14E4">
      <w:pPr>
        <w:pStyle w:val="NormaleWeb"/>
        <w:shd w:val="clear" w:color="auto" w:fill="EEEEEE"/>
        <w:jc w:val="both"/>
        <w:rPr>
          <w:rFonts w:ascii="Arial" w:hAnsi="Arial" w:cs="Arial"/>
        </w:rPr>
      </w:pPr>
      <w:r w:rsidRPr="00896FFB">
        <w:rPr>
          <w:rFonts w:ascii="Arial" w:hAnsi="Arial" w:cs="Arial"/>
        </w:rPr>
        <w:t>Gli organi sociali cui sono attribuiti poteri di indirizzo strategico, gestione e controllo; le aree operative; le strutture di supporto.</w:t>
      </w:r>
    </w:p>
    <w:p w14:paraId="1C3630B1" w14:textId="77777777" w:rsidR="007453E2" w:rsidRPr="00896FFB" w:rsidRDefault="007453E2" w:rsidP="00BA14E4">
      <w:pPr>
        <w:pStyle w:val="NormaleWeb"/>
        <w:shd w:val="clear" w:color="auto" w:fill="EEEEEE"/>
        <w:jc w:val="both"/>
        <w:rPr>
          <w:rFonts w:ascii="Arial" w:hAnsi="Arial" w:cs="Arial"/>
        </w:rPr>
      </w:pPr>
      <w:r w:rsidRPr="00896FFB">
        <w:rPr>
          <w:rFonts w:ascii="Arial" w:hAnsi="Arial" w:cs="Arial"/>
        </w:rPr>
        <w:t>Le strutture operative si articolano in due settori.</w:t>
      </w:r>
    </w:p>
    <w:p w14:paraId="65F6BE88" w14:textId="77777777" w:rsidR="007453E2" w:rsidRPr="00896FFB" w:rsidRDefault="007453E2" w:rsidP="00BA14E4">
      <w:pPr>
        <w:pStyle w:val="NormaleWeb"/>
        <w:shd w:val="clear" w:color="auto" w:fill="EEEEEE"/>
        <w:jc w:val="both"/>
        <w:rPr>
          <w:rFonts w:ascii="Arial" w:hAnsi="Arial" w:cs="Arial"/>
        </w:rPr>
      </w:pPr>
      <w:r w:rsidRPr="00896FFB">
        <w:rPr>
          <w:rFonts w:ascii="Arial" w:hAnsi="Arial" w:cs="Arial"/>
        </w:rPr>
        <w:lastRenderedPageBreak/>
        <w:t xml:space="preserve">Il settore </w:t>
      </w:r>
      <w:proofErr w:type="spellStart"/>
      <w:r w:rsidRPr="00896FFB">
        <w:rPr>
          <w:rStyle w:val="Enfasicorsivo"/>
          <w:rFonts w:ascii="Arial" w:hAnsi="Arial" w:cs="Arial"/>
        </w:rPr>
        <w:t>origination</w:t>
      </w:r>
      <w:proofErr w:type="spellEnd"/>
      <w:r w:rsidRPr="00896FFB">
        <w:rPr>
          <w:rFonts w:ascii="Arial" w:hAnsi="Arial" w:cs="Arial"/>
        </w:rPr>
        <w:t xml:space="preserve"> che riguarda il ciclo passivo dell’impresa e ha il compito di procacciare i clienti da cui acquistare energia elettrica. In questo settore rientra anche la funzione che si occupa dell’operatività sui titoli ambientali.</w:t>
      </w:r>
    </w:p>
    <w:p w14:paraId="45F84524" w14:textId="77777777" w:rsidR="007453E2" w:rsidRPr="00896FFB" w:rsidRDefault="007453E2" w:rsidP="00BA14E4">
      <w:pPr>
        <w:pStyle w:val="NormaleWeb"/>
        <w:shd w:val="clear" w:color="auto" w:fill="EEEEEE"/>
        <w:jc w:val="both"/>
        <w:rPr>
          <w:rFonts w:ascii="Arial" w:hAnsi="Arial" w:cs="Arial"/>
        </w:rPr>
      </w:pPr>
      <w:r w:rsidRPr="00896FFB">
        <w:rPr>
          <w:rFonts w:ascii="Arial" w:hAnsi="Arial" w:cs="Arial"/>
        </w:rPr>
        <w:t xml:space="preserve">Il settore di </w:t>
      </w:r>
      <w:r w:rsidRPr="00896FFB">
        <w:rPr>
          <w:rStyle w:val="Enfasicorsivo"/>
          <w:rFonts w:ascii="Arial" w:hAnsi="Arial" w:cs="Arial"/>
        </w:rPr>
        <w:t>trading</w:t>
      </w:r>
      <w:r w:rsidRPr="00896FFB">
        <w:rPr>
          <w:rFonts w:ascii="Arial" w:hAnsi="Arial" w:cs="Arial"/>
        </w:rPr>
        <w:t xml:space="preserve"> e dispacciamento che attiene al ciclo attivo e si occupa di vendere a pronti sul mercato all’ingrosso le quantità stimate di energia prodotta dagli impianti contrattualizzati ovvero di effettuare l’acquisto/vendita di energia e gas a termine nonché di assicurare una corretta copertura al tempo reale degli impegni in acquisto e vendita di energia elettrica e gas.</w:t>
      </w:r>
    </w:p>
    <w:p w14:paraId="608158D5" w14:textId="77777777" w:rsidR="007453E2" w:rsidRPr="00896FFB" w:rsidRDefault="007453E2" w:rsidP="00BA14E4">
      <w:pPr>
        <w:pStyle w:val="NormaleWeb"/>
        <w:shd w:val="clear" w:color="auto" w:fill="EEEEEE"/>
        <w:jc w:val="both"/>
        <w:rPr>
          <w:rFonts w:ascii="Arial" w:hAnsi="Arial" w:cs="Arial"/>
        </w:rPr>
      </w:pPr>
      <w:r w:rsidRPr="00896FFB">
        <w:rPr>
          <w:rFonts w:ascii="Arial" w:hAnsi="Arial" w:cs="Arial"/>
        </w:rPr>
        <w:t xml:space="preserve">Le strutture di supporto comprendono: la struttura </w:t>
      </w:r>
      <w:r w:rsidRPr="00896FFB">
        <w:rPr>
          <w:rStyle w:val="Enfasicorsivo"/>
          <w:rFonts w:ascii="Arial" w:hAnsi="Arial" w:cs="Arial"/>
        </w:rPr>
        <w:t>management</w:t>
      </w:r>
      <w:r w:rsidRPr="00896FFB">
        <w:rPr>
          <w:rFonts w:ascii="Arial" w:hAnsi="Arial" w:cs="Arial"/>
        </w:rPr>
        <w:t xml:space="preserve"> e </w:t>
      </w:r>
      <w:r w:rsidRPr="00896FFB">
        <w:rPr>
          <w:rStyle w:val="Enfasicorsivo"/>
          <w:rFonts w:ascii="Arial" w:hAnsi="Arial" w:cs="Arial"/>
        </w:rPr>
        <w:t>risk control</w:t>
      </w:r>
      <w:r w:rsidRPr="00896FFB">
        <w:rPr>
          <w:rFonts w:ascii="Arial" w:hAnsi="Arial" w:cs="Arial"/>
        </w:rPr>
        <w:t xml:space="preserve"> e la struttura amministrazione e finanza. La struttura </w:t>
      </w:r>
      <w:r w:rsidRPr="00896FFB">
        <w:rPr>
          <w:rStyle w:val="Enfasicorsivo"/>
          <w:rFonts w:ascii="Arial" w:hAnsi="Arial" w:cs="Arial"/>
        </w:rPr>
        <w:t>management</w:t>
      </w:r>
      <w:r w:rsidRPr="00896FFB">
        <w:rPr>
          <w:rFonts w:ascii="Arial" w:hAnsi="Arial" w:cs="Arial"/>
        </w:rPr>
        <w:t xml:space="preserve"> e </w:t>
      </w:r>
      <w:r w:rsidRPr="00896FFB">
        <w:rPr>
          <w:rStyle w:val="Enfasicorsivo"/>
          <w:rFonts w:ascii="Arial" w:hAnsi="Arial" w:cs="Arial"/>
        </w:rPr>
        <w:t>risk control</w:t>
      </w:r>
      <w:r w:rsidRPr="00896FFB">
        <w:rPr>
          <w:rFonts w:ascii="Arial" w:hAnsi="Arial" w:cs="Arial"/>
        </w:rPr>
        <w:t xml:space="preserve"> svolge le funzioni di controllo di gestione e monitoraggio e controllo del rischio. La struttura amministrazione e finanza tiene le scritture contabili, redige il bilancio, gestisce la tesoreria e gli affidamenti, sovraintende al ciclo dei finanziamenti.</w:t>
      </w:r>
    </w:p>
    <w:p w14:paraId="5D39CCA7" w14:textId="2F040347" w:rsidR="007453E2" w:rsidRPr="00896FFB" w:rsidRDefault="007453E2" w:rsidP="00BA14E4">
      <w:pPr>
        <w:pStyle w:val="NormaleWeb"/>
        <w:shd w:val="clear" w:color="auto" w:fill="EEEEEE"/>
        <w:jc w:val="both"/>
        <w:rPr>
          <w:rFonts w:ascii="Arial" w:hAnsi="Arial" w:cs="Arial"/>
        </w:rPr>
      </w:pPr>
      <w:r w:rsidRPr="00896FFB">
        <w:rPr>
          <w:rFonts w:ascii="Arial" w:hAnsi="Arial" w:cs="Arial"/>
        </w:rPr>
        <w:t xml:space="preserve">Attualmente il modello di business prevede un’ampia esternalizzazione delle funzioni aziendali. </w:t>
      </w:r>
      <w:r w:rsidR="004313FC" w:rsidRPr="00896FFB">
        <w:rPr>
          <w:rFonts w:ascii="Arial" w:hAnsi="Arial" w:cs="Arial"/>
        </w:rPr>
        <w:t>EGO Energy</w:t>
      </w:r>
      <w:r w:rsidRPr="00896FFB">
        <w:rPr>
          <w:rFonts w:ascii="Arial" w:hAnsi="Arial" w:cs="Arial"/>
        </w:rPr>
        <w:t xml:space="preserve"> ha al momento </w:t>
      </w:r>
      <w:r w:rsidR="008C7B97" w:rsidRPr="00896FFB">
        <w:rPr>
          <w:rFonts w:ascii="Arial" w:hAnsi="Arial" w:cs="Arial"/>
        </w:rPr>
        <w:t xml:space="preserve">x </w:t>
      </w:r>
      <w:r w:rsidRPr="00896FFB">
        <w:rPr>
          <w:rFonts w:ascii="Arial" w:hAnsi="Arial" w:cs="Arial"/>
        </w:rPr>
        <w:t xml:space="preserve">dipendenti </w:t>
      </w:r>
      <w:r w:rsidR="008C7B97" w:rsidRPr="00896FFB">
        <w:rPr>
          <w:rFonts w:ascii="Arial" w:hAnsi="Arial" w:cs="Arial"/>
        </w:rPr>
        <w:t xml:space="preserve">e </w:t>
      </w:r>
      <w:r w:rsidRPr="00896FFB">
        <w:rPr>
          <w:rFonts w:ascii="Arial" w:hAnsi="Arial" w:cs="Arial"/>
        </w:rPr>
        <w:t>un contrat</w:t>
      </w:r>
      <w:r w:rsidR="001E53A5" w:rsidRPr="00896FFB">
        <w:rPr>
          <w:rFonts w:ascii="Arial" w:hAnsi="Arial" w:cs="Arial"/>
        </w:rPr>
        <w:t>t</w:t>
      </w:r>
      <w:r w:rsidRPr="00896FFB">
        <w:rPr>
          <w:rFonts w:ascii="Arial" w:hAnsi="Arial" w:cs="Arial"/>
        </w:rPr>
        <w:t>o di servizio con la capogruppo (EGO srl) che svolge attraverso suoi dipendenti o collaboratori le funzioni di natura amministrativa.</w:t>
      </w:r>
    </w:p>
    <w:p w14:paraId="0D6D0461" w14:textId="091FABC6" w:rsidR="007453E2" w:rsidRPr="00896FFB" w:rsidRDefault="007453E2" w:rsidP="00BA14E4">
      <w:pPr>
        <w:pStyle w:val="NormaleWeb"/>
        <w:shd w:val="clear" w:color="auto" w:fill="EEEEEE"/>
        <w:jc w:val="both"/>
        <w:rPr>
          <w:rFonts w:ascii="Arial" w:hAnsi="Arial" w:cs="Arial"/>
        </w:rPr>
      </w:pPr>
      <w:r w:rsidRPr="00896FFB">
        <w:rPr>
          <w:rFonts w:ascii="Arial" w:hAnsi="Arial" w:cs="Arial"/>
        </w:rPr>
        <w:t xml:space="preserve">I contratti di servizio tra </w:t>
      </w:r>
      <w:r w:rsidR="004313FC" w:rsidRPr="00896FFB">
        <w:rPr>
          <w:rFonts w:ascii="Arial" w:hAnsi="Arial" w:cs="Arial"/>
        </w:rPr>
        <w:t>EGO Energy</w:t>
      </w:r>
      <w:r w:rsidRPr="00896FFB">
        <w:rPr>
          <w:rFonts w:ascii="Arial" w:hAnsi="Arial" w:cs="Arial"/>
        </w:rPr>
        <w:t xml:space="preserve"> e la capogruppo sono custoditi presso la sede </w:t>
      </w:r>
      <w:r w:rsidR="009157DB" w:rsidRPr="00896FFB">
        <w:rPr>
          <w:rFonts w:ascii="Arial" w:hAnsi="Arial" w:cs="Arial"/>
        </w:rPr>
        <w:t>legale</w:t>
      </w:r>
      <w:r w:rsidRPr="00896FFB">
        <w:rPr>
          <w:rFonts w:ascii="Arial" w:hAnsi="Arial" w:cs="Arial"/>
        </w:rPr>
        <w:t xml:space="preserve"> di EGO S.r.l. e sono a disposizione dell’organismo di vigilanza.</w:t>
      </w:r>
    </w:p>
    <w:p w14:paraId="2A4DAB52" w14:textId="77777777" w:rsidR="009F41C5" w:rsidRPr="00896FFB" w:rsidRDefault="009F41C5" w:rsidP="00C60A3F">
      <w:pPr>
        <w:jc w:val="both"/>
        <w:rPr>
          <w:rFonts w:ascii="Arial" w:hAnsi="Arial" w:cs="Arial"/>
          <w:sz w:val="24"/>
          <w:szCs w:val="24"/>
        </w:rPr>
      </w:pPr>
      <w:r w:rsidRPr="00896FFB">
        <w:rPr>
          <w:rFonts w:ascii="Arial" w:hAnsi="Arial" w:cs="Arial"/>
          <w:sz w:val="24"/>
          <w:szCs w:val="24"/>
        </w:rPr>
        <w:t xml:space="preserve">  </w:t>
      </w:r>
    </w:p>
    <w:p w14:paraId="00B23778" w14:textId="77777777" w:rsidR="00D279AA" w:rsidRPr="00896FFB" w:rsidRDefault="00B217E5" w:rsidP="00C60A3F">
      <w:pPr>
        <w:jc w:val="both"/>
        <w:rPr>
          <w:rFonts w:ascii="Arial" w:hAnsi="Arial" w:cs="Arial"/>
          <w:i/>
          <w:sz w:val="24"/>
          <w:szCs w:val="24"/>
        </w:rPr>
      </w:pPr>
      <w:r w:rsidRPr="00896FFB">
        <w:rPr>
          <w:rFonts w:ascii="Arial" w:hAnsi="Arial" w:cs="Arial"/>
          <w:i/>
          <w:sz w:val="24"/>
          <w:szCs w:val="24"/>
        </w:rPr>
        <w:t>5</w:t>
      </w:r>
      <w:r w:rsidR="0054654A" w:rsidRPr="00896FFB">
        <w:rPr>
          <w:rFonts w:ascii="Arial" w:hAnsi="Arial" w:cs="Arial"/>
          <w:i/>
          <w:sz w:val="24"/>
          <w:szCs w:val="24"/>
        </w:rPr>
        <w:t>.4</w:t>
      </w:r>
      <w:r w:rsidR="00D279AA" w:rsidRPr="00896FFB">
        <w:rPr>
          <w:rFonts w:ascii="Arial" w:hAnsi="Arial" w:cs="Arial"/>
          <w:i/>
          <w:sz w:val="24"/>
          <w:szCs w:val="24"/>
        </w:rPr>
        <w:t xml:space="preserve"> </w:t>
      </w:r>
      <w:bookmarkStart w:id="3" w:name="_Toc246741014"/>
      <w:r w:rsidR="00D279AA" w:rsidRPr="00896FFB">
        <w:rPr>
          <w:rFonts w:ascii="Arial" w:hAnsi="Arial" w:cs="Arial"/>
          <w:i/>
          <w:sz w:val="24"/>
          <w:szCs w:val="24"/>
        </w:rPr>
        <w:t>Sistema di poteri e procure</w:t>
      </w:r>
      <w:bookmarkEnd w:id="3"/>
    </w:p>
    <w:p w14:paraId="50069F6E" w14:textId="54E2C036" w:rsidR="00D279AA" w:rsidRPr="00896FFB" w:rsidRDefault="00D279AA" w:rsidP="00896FFB">
      <w:pPr>
        <w:rPr>
          <w:rFonts w:ascii="Arial" w:hAnsi="Arial" w:cs="Arial"/>
          <w:sz w:val="24"/>
          <w:szCs w:val="24"/>
        </w:rPr>
      </w:pPr>
      <w:r w:rsidRPr="00896FFB">
        <w:rPr>
          <w:rFonts w:ascii="Arial" w:hAnsi="Arial" w:cs="Arial"/>
          <w:sz w:val="24"/>
          <w:szCs w:val="24"/>
        </w:rPr>
        <w:t xml:space="preserve">La politica della </w:t>
      </w:r>
      <w:r w:rsidR="00C01A33" w:rsidRPr="00896FFB">
        <w:rPr>
          <w:rFonts w:ascii="Arial" w:hAnsi="Arial" w:cs="Arial"/>
          <w:sz w:val="24"/>
          <w:szCs w:val="24"/>
        </w:rPr>
        <w:t>s</w:t>
      </w:r>
      <w:r w:rsidRPr="00896FFB">
        <w:rPr>
          <w:rFonts w:ascii="Arial" w:hAnsi="Arial" w:cs="Arial"/>
          <w:sz w:val="24"/>
          <w:szCs w:val="24"/>
        </w:rPr>
        <w:t xml:space="preserve">ocietà al riguardo prevede che solo i soggetti muniti di formali e specifici poteri possano assumere impegni verso terzi in </w:t>
      </w:r>
      <w:r w:rsidR="00E04DEF" w:rsidRPr="00896FFB">
        <w:rPr>
          <w:rFonts w:ascii="Arial" w:hAnsi="Arial" w:cs="Arial"/>
          <w:sz w:val="24"/>
          <w:szCs w:val="24"/>
        </w:rPr>
        <w:t xml:space="preserve">suo </w:t>
      </w:r>
      <w:r w:rsidRPr="00896FFB">
        <w:rPr>
          <w:rFonts w:ascii="Arial" w:hAnsi="Arial" w:cs="Arial"/>
          <w:sz w:val="24"/>
          <w:szCs w:val="24"/>
        </w:rPr>
        <w:t xml:space="preserve">nome e per </w:t>
      </w:r>
      <w:r w:rsidR="00E04DEF" w:rsidRPr="00896FFB">
        <w:rPr>
          <w:rFonts w:ascii="Arial" w:hAnsi="Arial" w:cs="Arial"/>
          <w:sz w:val="24"/>
          <w:szCs w:val="24"/>
        </w:rPr>
        <w:t xml:space="preserve">suo </w:t>
      </w:r>
      <w:r w:rsidRPr="00896FFB">
        <w:rPr>
          <w:rFonts w:ascii="Arial" w:hAnsi="Arial" w:cs="Arial"/>
          <w:sz w:val="24"/>
          <w:szCs w:val="24"/>
        </w:rPr>
        <w:t xml:space="preserve">conto. Pertanto, le procure permanenti sono conferite unicamente in relazione allo svolgimento di ruoli organizzativi implicanti effettive necessità di rappresentanza, tenuto conto delle responsabilità organizzative formalmente attribuite </w:t>
      </w:r>
      <w:r w:rsidR="00896FFB">
        <w:rPr>
          <w:rFonts w:ascii="Arial" w:hAnsi="Arial" w:cs="Arial"/>
          <w:sz w:val="24"/>
          <w:szCs w:val="24"/>
        </w:rPr>
        <w:t>a</w:t>
      </w:r>
      <w:r w:rsidRPr="00896FFB">
        <w:rPr>
          <w:rFonts w:ascii="Arial" w:hAnsi="Arial" w:cs="Arial"/>
          <w:sz w:val="24"/>
          <w:szCs w:val="24"/>
        </w:rPr>
        <w:t>lla struttura di cui il procuratore è responsabile.</w:t>
      </w:r>
    </w:p>
    <w:p w14:paraId="291F1894" w14:textId="1DAFF4DD" w:rsidR="00D279AA" w:rsidRPr="00896FFB" w:rsidRDefault="00D279AA" w:rsidP="00C60A3F">
      <w:pPr>
        <w:jc w:val="both"/>
        <w:rPr>
          <w:rFonts w:ascii="Arial" w:hAnsi="Arial" w:cs="Arial"/>
          <w:sz w:val="24"/>
          <w:szCs w:val="24"/>
        </w:rPr>
      </w:pPr>
      <w:r w:rsidRPr="00896FFB">
        <w:rPr>
          <w:rFonts w:ascii="Arial" w:hAnsi="Arial" w:cs="Arial"/>
          <w:sz w:val="24"/>
          <w:szCs w:val="24"/>
        </w:rPr>
        <w:t xml:space="preserve">Le deleghe </w:t>
      </w:r>
      <w:r w:rsidR="00D60D81" w:rsidRPr="00896FFB">
        <w:rPr>
          <w:rFonts w:ascii="Arial" w:hAnsi="Arial" w:cs="Arial"/>
          <w:sz w:val="24"/>
          <w:szCs w:val="24"/>
        </w:rPr>
        <w:t xml:space="preserve">rilasciate </w:t>
      </w:r>
      <w:r w:rsidRPr="00896FFB">
        <w:rPr>
          <w:rFonts w:ascii="Arial" w:hAnsi="Arial" w:cs="Arial"/>
          <w:sz w:val="24"/>
          <w:szCs w:val="24"/>
        </w:rPr>
        <w:t xml:space="preserve">sono custodite presso </w:t>
      </w:r>
      <w:r w:rsidR="00094022" w:rsidRPr="00896FFB">
        <w:rPr>
          <w:rFonts w:ascii="Arial" w:hAnsi="Arial" w:cs="Arial"/>
          <w:sz w:val="24"/>
          <w:szCs w:val="24"/>
        </w:rPr>
        <w:t xml:space="preserve">la sede legale di </w:t>
      </w:r>
      <w:r w:rsidR="004313FC" w:rsidRPr="00896FFB">
        <w:rPr>
          <w:rFonts w:ascii="Arial" w:hAnsi="Arial" w:cs="Arial"/>
          <w:sz w:val="24"/>
          <w:szCs w:val="24"/>
        </w:rPr>
        <w:t>EGO Energy</w:t>
      </w:r>
      <w:r w:rsidRPr="00896FFB">
        <w:rPr>
          <w:rFonts w:ascii="Arial" w:hAnsi="Arial" w:cs="Arial"/>
          <w:sz w:val="24"/>
          <w:szCs w:val="24"/>
        </w:rPr>
        <w:t xml:space="preserve"> e sono a disposizione dell’</w:t>
      </w:r>
      <w:r w:rsidR="00C102F9" w:rsidRPr="00896FFB">
        <w:rPr>
          <w:rFonts w:ascii="Arial" w:hAnsi="Arial" w:cs="Arial"/>
          <w:sz w:val="24"/>
          <w:szCs w:val="24"/>
        </w:rPr>
        <w:t>O</w:t>
      </w:r>
      <w:r w:rsidR="00E04DEF" w:rsidRPr="00896FFB">
        <w:rPr>
          <w:rFonts w:ascii="Arial" w:hAnsi="Arial" w:cs="Arial"/>
          <w:sz w:val="24"/>
          <w:szCs w:val="24"/>
        </w:rPr>
        <w:t>rganismo di vigilanza</w:t>
      </w:r>
      <w:r w:rsidRPr="00896FFB">
        <w:rPr>
          <w:rFonts w:ascii="Arial" w:hAnsi="Arial" w:cs="Arial"/>
          <w:sz w:val="24"/>
          <w:szCs w:val="24"/>
        </w:rPr>
        <w:t>.</w:t>
      </w:r>
    </w:p>
    <w:p w14:paraId="28FEAE00" w14:textId="77777777" w:rsidR="00D279AA" w:rsidRPr="00896FFB" w:rsidRDefault="00D279AA" w:rsidP="00C60A3F">
      <w:pPr>
        <w:jc w:val="both"/>
        <w:rPr>
          <w:rFonts w:ascii="Arial" w:hAnsi="Arial" w:cs="Arial"/>
          <w:sz w:val="24"/>
          <w:szCs w:val="24"/>
        </w:rPr>
      </w:pPr>
    </w:p>
    <w:p w14:paraId="4D65ED5F" w14:textId="77777777" w:rsidR="00D279AA" w:rsidRPr="00896FFB" w:rsidRDefault="00B217E5" w:rsidP="00C60A3F">
      <w:pPr>
        <w:jc w:val="both"/>
        <w:rPr>
          <w:rFonts w:ascii="Arial" w:hAnsi="Arial" w:cs="Arial"/>
          <w:b/>
          <w:i/>
          <w:sz w:val="24"/>
          <w:szCs w:val="24"/>
        </w:rPr>
      </w:pPr>
      <w:bookmarkStart w:id="4" w:name="_Toc201124405"/>
      <w:r w:rsidRPr="00896FFB">
        <w:rPr>
          <w:rFonts w:ascii="Arial" w:hAnsi="Arial" w:cs="Arial"/>
          <w:b/>
          <w:i/>
          <w:sz w:val="24"/>
          <w:szCs w:val="24"/>
        </w:rPr>
        <w:t>6</w:t>
      </w:r>
      <w:r w:rsidR="00D279AA" w:rsidRPr="00896FFB">
        <w:rPr>
          <w:rFonts w:ascii="Arial" w:hAnsi="Arial" w:cs="Arial"/>
          <w:b/>
          <w:i/>
          <w:sz w:val="24"/>
          <w:szCs w:val="24"/>
        </w:rPr>
        <w:t xml:space="preserve"> </w:t>
      </w:r>
      <w:bookmarkStart w:id="5" w:name="_Toc246741021"/>
      <w:r w:rsidR="00D279AA" w:rsidRPr="00896FFB">
        <w:rPr>
          <w:rFonts w:ascii="Arial" w:hAnsi="Arial" w:cs="Arial"/>
          <w:b/>
          <w:i/>
          <w:sz w:val="24"/>
          <w:szCs w:val="24"/>
        </w:rPr>
        <w:t xml:space="preserve">Organismo di Vigilanza </w:t>
      </w:r>
      <w:bookmarkEnd w:id="4"/>
      <w:bookmarkEnd w:id="5"/>
    </w:p>
    <w:p w14:paraId="5A503844" w14:textId="5918A273" w:rsidR="00D279AA" w:rsidRPr="00896FFB" w:rsidRDefault="00D279AA" w:rsidP="00C60A3F">
      <w:pPr>
        <w:jc w:val="both"/>
        <w:rPr>
          <w:rFonts w:ascii="Arial" w:hAnsi="Arial" w:cs="Arial"/>
          <w:sz w:val="24"/>
          <w:szCs w:val="24"/>
        </w:rPr>
      </w:pPr>
      <w:r w:rsidRPr="00896FFB">
        <w:rPr>
          <w:rFonts w:ascii="Arial" w:hAnsi="Arial" w:cs="Arial"/>
          <w:sz w:val="24"/>
          <w:szCs w:val="24"/>
        </w:rPr>
        <w:t xml:space="preserve">L’art. 6, comma </w:t>
      </w:r>
      <w:r w:rsidR="00A17D6E" w:rsidRPr="00896FFB">
        <w:rPr>
          <w:rFonts w:ascii="Arial" w:hAnsi="Arial" w:cs="Arial"/>
          <w:sz w:val="24"/>
          <w:szCs w:val="24"/>
        </w:rPr>
        <w:t>1</w:t>
      </w:r>
      <w:r w:rsidRPr="00896FFB">
        <w:rPr>
          <w:rFonts w:ascii="Arial" w:hAnsi="Arial" w:cs="Arial"/>
          <w:sz w:val="24"/>
          <w:szCs w:val="24"/>
        </w:rPr>
        <w:t xml:space="preserve">, lett. b) del </w:t>
      </w:r>
      <w:r w:rsidR="00517C3A" w:rsidRPr="00896FFB">
        <w:rPr>
          <w:rFonts w:ascii="Arial" w:hAnsi="Arial" w:cs="Arial"/>
          <w:sz w:val="24"/>
          <w:szCs w:val="24"/>
        </w:rPr>
        <w:t xml:space="preserve">D. Lgs. 231/2001 </w:t>
      </w:r>
      <w:r w:rsidRPr="00896FFB">
        <w:rPr>
          <w:rFonts w:ascii="Arial" w:hAnsi="Arial" w:cs="Arial"/>
          <w:sz w:val="24"/>
          <w:szCs w:val="24"/>
        </w:rPr>
        <w:t xml:space="preserve">prevede che l’ente possa essere esonerato dalla responsabilità conseguente alla commissione dei reati indicati (una volta adottato un idoneo modello di organizzazione) se affida ad un organismo specificamente individuato </w:t>
      </w:r>
      <w:r w:rsidR="00517C3A" w:rsidRPr="00896FFB">
        <w:rPr>
          <w:rFonts w:ascii="Arial" w:hAnsi="Arial" w:cs="Arial"/>
          <w:sz w:val="24"/>
          <w:szCs w:val="24"/>
        </w:rPr>
        <w:t>-</w:t>
      </w:r>
      <w:r w:rsidR="00E04DEF" w:rsidRPr="00896FFB">
        <w:rPr>
          <w:rFonts w:ascii="Arial" w:hAnsi="Arial" w:cs="Arial"/>
          <w:sz w:val="24"/>
          <w:szCs w:val="24"/>
        </w:rPr>
        <w:lastRenderedPageBreak/>
        <w:t xml:space="preserve">denominato </w:t>
      </w:r>
      <w:r w:rsidR="00DC4C00" w:rsidRPr="00896FFB">
        <w:rPr>
          <w:rFonts w:ascii="Arial" w:hAnsi="Arial" w:cs="Arial"/>
          <w:sz w:val="24"/>
          <w:szCs w:val="24"/>
        </w:rPr>
        <w:t>O</w:t>
      </w:r>
      <w:r w:rsidR="00E04DEF" w:rsidRPr="00896FFB">
        <w:rPr>
          <w:rFonts w:ascii="Arial" w:hAnsi="Arial" w:cs="Arial"/>
          <w:sz w:val="24"/>
          <w:szCs w:val="24"/>
        </w:rPr>
        <w:t xml:space="preserve">rganismo di </w:t>
      </w:r>
      <w:r w:rsidR="00731C3C" w:rsidRPr="00896FFB">
        <w:rPr>
          <w:rFonts w:ascii="Arial" w:hAnsi="Arial" w:cs="Arial"/>
          <w:sz w:val="24"/>
          <w:szCs w:val="24"/>
        </w:rPr>
        <w:t>V</w:t>
      </w:r>
      <w:r w:rsidR="00E04DEF" w:rsidRPr="00896FFB">
        <w:rPr>
          <w:rFonts w:ascii="Arial" w:hAnsi="Arial" w:cs="Arial"/>
          <w:sz w:val="24"/>
          <w:szCs w:val="24"/>
        </w:rPr>
        <w:t xml:space="preserve">igilanza (d’ora in poi </w:t>
      </w:r>
      <w:proofErr w:type="spellStart"/>
      <w:r w:rsidR="00E66D44" w:rsidRPr="00896FFB">
        <w:rPr>
          <w:rFonts w:ascii="Arial" w:hAnsi="Arial" w:cs="Arial"/>
          <w:sz w:val="24"/>
          <w:szCs w:val="24"/>
        </w:rPr>
        <w:t>O.d.V</w:t>
      </w:r>
      <w:proofErr w:type="spellEnd"/>
      <w:r w:rsidR="00E66D44" w:rsidRPr="00896FFB">
        <w:rPr>
          <w:rFonts w:ascii="Arial" w:hAnsi="Arial" w:cs="Arial"/>
          <w:sz w:val="24"/>
          <w:szCs w:val="24"/>
        </w:rPr>
        <w:t>.</w:t>
      </w:r>
      <w:r w:rsidR="00E04DEF" w:rsidRPr="00896FFB">
        <w:rPr>
          <w:rFonts w:ascii="Arial" w:hAnsi="Arial" w:cs="Arial"/>
          <w:sz w:val="24"/>
          <w:szCs w:val="24"/>
        </w:rPr>
        <w:t xml:space="preserve">) </w:t>
      </w:r>
      <w:r w:rsidR="00517C3A" w:rsidRPr="00896FFB">
        <w:rPr>
          <w:rFonts w:ascii="Arial" w:hAnsi="Arial" w:cs="Arial"/>
          <w:sz w:val="24"/>
          <w:szCs w:val="24"/>
        </w:rPr>
        <w:t xml:space="preserve">- </w:t>
      </w:r>
      <w:r w:rsidRPr="00896FFB">
        <w:rPr>
          <w:rFonts w:ascii="Arial" w:hAnsi="Arial" w:cs="Arial"/>
          <w:sz w:val="24"/>
          <w:szCs w:val="24"/>
        </w:rPr>
        <w:t>il compito di vigilare sul funzionamento e l’osservanza del modello, nonché di curare il suo aggiornamento.</w:t>
      </w:r>
    </w:p>
    <w:p w14:paraId="528B71FA" w14:textId="77777777" w:rsidR="003563BC" w:rsidRPr="00896FFB" w:rsidRDefault="003563BC" w:rsidP="00035C17">
      <w:pPr>
        <w:jc w:val="both"/>
        <w:rPr>
          <w:rFonts w:ascii="Arial" w:hAnsi="Arial" w:cs="Arial"/>
          <w:i/>
          <w:sz w:val="24"/>
          <w:szCs w:val="24"/>
        </w:rPr>
      </w:pPr>
    </w:p>
    <w:p w14:paraId="4AA06587" w14:textId="77777777" w:rsidR="00035C17" w:rsidRPr="00896FFB" w:rsidRDefault="00035C17" w:rsidP="00035C17">
      <w:pPr>
        <w:jc w:val="both"/>
        <w:rPr>
          <w:rFonts w:ascii="Arial" w:hAnsi="Arial" w:cs="Arial"/>
          <w:i/>
          <w:sz w:val="24"/>
          <w:szCs w:val="24"/>
        </w:rPr>
      </w:pPr>
      <w:r w:rsidRPr="00896FFB">
        <w:rPr>
          <w:rFonts w:ascii="Arial" w:hAnsi="Arial" w:cs="Arial"/>
          <w:i/>
          <w:sz w:val="24"/>
          <w:szCs w:val="24"/>
        </w:rPr>
        <w:t xml:space="preserve">6.1 Nomina dell’Organismo di Vigilanza </w:t>
      </w:r>
    </w:p>
    <w:p w14:paraId="0663C07E" w14:textId="725A2171" w:rsidR="00517C3A" w:rsidRPr="00896FFB" w:rsidRDefault="00035C17" w:rsidP="00035C17">
      <w:pPr>
        <w:jc w:val="both"/>
        <w:rPr>
          <w:rFonts w:ascii="Arial" w:hAnsi="Arial" w:cs="Arial"/>
          <w:sz w:val="24"/>
          <w:szCs w:val="24"/>
        </w:rPr>
      </w:pPr>
      <w:r w:rsidRPr="00896FFB">
        <w:rPr>
          <w:rFonts w:ascii="Arial" w:hAnsi="Arial" w:cs="Arial"/>
          <w:sz w:val="24"/>
          <w:szCs w:val="24"/>
        </w:rPr>
        <w:t>La nomina dell’</w:t>
      </w:r>
      <w:proofErr w:type="spellStart"/>
      <w:r w:rsidR="00E66D44" w:rsidRPr="00896FFB">
        <w:rPr>
          <w:rFonts w:ascii="Arial" w:hAnsi="Arial" w:cs="Arial"/>
          <w:sz w:val="24"/>
          <w:szCs w:val="24"/>
        </w:rPr>
        <w:t>O.d.V</w:t>
      </w:r>
      <w:proofErr w:type="spellEnd"/>
      <w:r w:rsidR="00E66D44" w:rsidRPr="00896FFB">
        <w:rPr>
          <w:rFonts w:ascii="Arial" w:hAnsi="Arial" w:cs="Arial"/>
          <w:sz w:val="24"/>
          <w:szCs w:val="24"/>
        </w:rPr>
        <w:t>.</w:t>
      </w:r>
      <w:r w:rsidRPr="00896FFB">
        <w:rPr>
          <w:rFonts w:ascii="Arial" w:hAnsi="Arial" w:cs="Arial"/>
          <w:sz w:val="24"/>
          <w:szCs w:val="24"/>
        </w:rPr>
        <w:t xml:space="preserve"> compete al Consiglio di Amministrazione della Società</w:t>
      </w:r>
      <w:r w:rsidR="00517C3A" w:rsidRPr="00896FFB">
        <w:rPr>
          <w:rFonts w:ascii="Arial" w:hAnsi="Arial" w:cs="Arial"/>
          <w:sz w:val="24"/>
          <w:szCs w:val="24"/>
        </w:rPr>
        <w:t xml:space="preserve">. </w:t>
      </w:r>
    </w:p>
    <w:p w14:paraId="3BDC4A16" w14:textId="56412600" w:rsidR="00517C3A" w:rsidRPr="00896FFB" w:rsidRDefault="00517C3A" w:rsidP="00035C17">
      <w:pPr>
        <w:jc w:val="both"/>
        <w:rPr>
          <w:rFonts w:ascii="Arial" w:hAnsi="Arial" w:cs="Arial"/>
          <w:sz w:val="24"/>
          <w:szCs w:val="24"/>
        </w:rPr>
      </w:pPr>
      <w:r w:rsidRPr="00896FFB">
        <w:rPr>
          <w:rFonts w:ascii="Arial" w:hAnsi="Arial" w:cs="Arial"/>
          <w:sz w:val="24"/>
          <w:szCs w:val="24"/>
        </w:rPr>
        <w:t>L’</w:t>
      </w:r>
      <w:proofErr w:type="spellStart"/>
      <w:r w:rsidR="00E66D44" w:rsidRPr="00896FFB">
        <w:rPr>
          <w:rFonts w:ascii="Arial" w:hAnsi="Arial" w:cs="Arial"/>
          <w:sz w:val="24"/>
          <w:szCs w:val="24"/>
        </w:rPr>
        <w:t>O.d.V</w:t>
      </w:r>
      <w:proofErr w:type="spellEnd"/>
      <w:r w:rsidR="00E66D44" w:rsidRPr="00896FFB">
        <w:rPr>
          <w:rFonts w:ascii="Arial" w:hAnsi="Arial" w:cs="Arial"/>
          <w:sz w:val="24"/>
          <w:szCs w:val="24"/>
        </w:rPr>
        <w:t>.</w:t>
      </w:r>
      <w:r w:rsidR="00035C17" w:rsidRPr="00896FFB">
        <w:rPr>
          <w:rFonts w:ascii="Arial" w:hAnsi="Arial" w:cs="Arial"/>
          <w:sz w:val="24"/>
          <w:szCs w:val="24"/>
        </w:rPr>
        <w:t xml:space="preserve"> rimane in carica tre esercizi</w:t>
      </w:r>
      <w:r w:rsidRPr="00896FFB">
        <w:rPr>
          <w:rFonts w:ascii="Arial" w:hAnsi="Arial" w:cs="Arial"/>
          <w:sz w:val="24"/>
          <w:szCs w:val="24"/>
        </w:rPr>
        <w:t>,</w:t>
      </w:r>
      <w:r w:rsidR="00035C17" w:rsidRPr="00896FFB">
        <w:rPr>
          <w:rFonts w:ascii="Arial" w:hAnsi="Arial" w:cs="Arial"/>
          <w:sz w:val="24"/>
          <w:szCs w:val="24"/>
        </w:rPr>
        <w:t xml:space="preserve"> salvo che la delibera preveda un periodo diverso c</w:t>
      </w:r>
      <w:r w:rsidRPr="00896FFB">
        <w:rPr>
          <w:rFonts w:ascii="Arial" w:hAnsi="Arial" w:cs="Arial"/>
          <w:sz w:val="24"/>
          <w:szCs w:val="24"/>
        </w:rPr>
        <w:t xml:space="preserve">he può essere solo </w:t>
      </w:r>
      <w:r w:rsidR="00035C17" w:rsidRPr="00896FFB">
        <w:rPr>
          <w:rFonts w:ascii="Arial" w:hAnsi="Arial" w:cs="Arial"/>
          <w:sz w:val="24"/>
          <w:szCs w:val="24"/>
        </w:rPr>
        <w:t xml:space="preserve">inferiore ai tre esercizi. </w:t>
      </w:r>
    </w:p>
    <w:p w14:paraId="0D12FD32" w14:textId="04FA80FF" w:rsidR="00035C17" w:rsidRPr="00896FFB" w:rsidRDefault="00035C17" w:rsidP="00035C17">
      <w:pPr>
        <w:jc w:val="both"/>
        <w:rPr>
          <w:rFonts w:ascii="Arial" w:hAnsi="Arial" w:cs="Arial"/>
          <w:sz w:val="24"/>
          <w:szCs w:val="24"/>
        </w:rPr>
      </w:pPr>
      <w:proofErr w:type="gramStart"/>
      <w:r w:rsidRPr="00896FFB">
        <w:rPr>
          <w:rFonts w:ascii="Arial" w:hAnsi="Arial" w:cs="Arial"/>
          <w:sz w:val="24"/>
          <w:szCs w:val="24"/>
        </w:rPr>
        <w:t>E’</w:t>
      </w:r>
      <w:proofErr w:type="gramEnd"/>
      <w:r w:rsidRPr="00896FFB">
        <w:rPr>
          <w:rFonts w:ascii="Arial" w:hAnsi="Arial" w:cs="Arial"/>
          <w:sz w:val="24"/>
          <w:szCs w:val="24"/>
        </w:rPr>
        <w:t xml:space="preserve"> facoltà del Consiglio di Amministrazione nominare l’</w:t>
      </w:r>
      <w:proofErr w:type="spellStart"/>
      <w:r w:rsidR="00E66D44" w:rsidRPr="00896FFB">
        <w:rPr>
          <w:rFonts w:ascii="Arial" w:hAnsi="Arial" w:cs="Arial"/>
          <w:sz w:val="24"/>
          <w:szCs w:val="24"/>
        </w:rPr>
        <w:t>O.d.V</w:t>
      </w:r>
      <w:proofErr w:type="spellEnd"/>
      <w:r w:rsidR="00E66D44" w:rsidRPr="00896FFB">
        <w:rPr>
          <w:rFonts w:ascii="Arial" w:hAnsi="Arial" w:cs="Arial"/>
          <w:sz w:val="24"/>
          <w:szCs w:val="24"/>
        </w:rPr>
        <w:t>.</w:t>
      </w:r>
      <w:r w:rsidRPr="00896FFB">
        <w:rPr>
          <w:rFonts w:ascii="Arial" w:hAnsi="Arial" w:cs="Arial"/>
          <w:sz w:val="24"/>
          <w:szCs w:val="24"/>
        </w:rPr>
        <w:t xml:space="preserve"> nella forma monocratica o come organismo collegiale. </w:t>
      </w:r>
    </w:p>
    <w:p w14:paraId="2C881A6B" w14:textId="61E869D2" w:rsidR="00E9460E" w:rsidRPr="00896FFB" w:rsidRDefault="00035C17" w:rsidP="00035C17">
      <w:pPr>
        <w:jc w:val="both"/>
        <w:rPr>
          <w:rFonts w:ascii="Arial" w:hAnsi="Arial" w:cs="Arial"/>
          <w:sz w:val="24"/>
          <w:szCs w:val="24"/>
        </w:rPr>
      </w:pPr>
      <w:r w:rsidRPr="00896FFB">
        <w:rPr>
          <w:rFonts w:ascii="Arial" w:hAnsi="Arial" w:cs="Arial"/>
          <w:sz w:val="24"/>
          <w:szCs w:val="24"/>
        </w:rPr>
        <w:t>La composizione dell’</w:t>
      </w:r>
      <w:proofErr w:type="spellStart"/>
      <w:r w:rsidR="00E66D44" w:rsidRPr="00896FFB">
        <w:rPr>
          <w:rFonts w:ascii="Arial" w:hAnsi="Arial" w:cs="Arial"/>
          <w:sz w:val="24"/>
          <w:szCs w:val="24"/>
        </w:rPr>
        <w:t>O.d.V</w:t>
      </w:r>
      <w:proofErr w:type="spellEnd"/>
      <w:r w:rsidR="00E66D44" w:rsidRPr="00896FFB">
        <w:rPr>
          <w:rFonts w:ascii="Arial" w:hAnsi="Arial" w:cs="Arial"/>
          <w:sz w:val="24"/>
          <w:szCs w:val="24"/>
        </w:rPr>
        <w:t>.</w:t>
      </w:r>
      <w:r w:rsidRPr="00896FFB">
        <w:rPr>
          <w:rFonts w:ascii="Arial" w:hAnsi="Arial" w:cs="Arial"/>
          <w:sz w:val="24"/>
          <w:szCs w:val="24"/>
        </w:rPr>
        <w:t xml:space="preserve">, le relative modifiche ed eventuali integrazioni, sono approvate dal Consiglio di Amministrazione. </w:t>
      </w:r>
    </w:p>
    <w:p w14:paraId="7C6A37A2" w14:textId="57640543" w:rsidR="0065783D" w:rsidRPr="00896FFB" w:rsidRDefault="00E9460E" w:rsidP="00035C17">
      <w:pPr>
        <w:jc w:val="both"/>
        <w:rPr>
          <w:rFonts w:ascii="Arial" w:hAnsi="Arial" w:cs="Arial"/>
          <w:sz w:val="24"/>
          <w:szCs w:val="24"/>
        </w:rPr>
      </w:pPr>
      <w:r w:rsidRPr="00896FFB">
        <w:rPr>
          <w:rFonts w:ascii="Arial" w:hAnsi="Arial" w:cs="Arial"/>
          <w:sz w:val="24"/>
          <w:szCs w:val="24"/>
        </w:rPr>
        <w:t>È possibile revocare</w:t>
      </w:r>
      <w:r w:rsidR="0065783D" w:rsidRPr="00896FFB">
        <w:rPr>
          <w:rFonts w:ascii="Arial" w:hAnsi="Arial" w:cs="Arial"/>
          <w:sz w:val="24"/>
          <w:szCs w:val="24"/>
        </w:rPr>
        <w:t xml:space="preserve">, </w:t>
      </w:r>
      <w:r w:rsidR="00517C3A" w:rsidRPr="00896FFB">
        <w:rPr>
          <w:rFonts w:ascii="Arial" w:hAnsi="Arial" w:cs="Arial"/>
          <w:sz w:val="24"/>
          <w:szCs w:val="24"/>
        </w:rPr>
        <w:t xml:space="preserve">sempre </w:t>
      </w:r>
      <w:r w:rsidR="0065783D" w:rsidRPr="00896FFB">
        <w:rPr>
          <w:rFonts w:ascii="Arial" w:hAnsi="Arial" w:cs="Arial"/>
          <w:sz w:val="24"/>
          <w:szCs w:val="24"/>
        </w:rPr>
        <w:t>con delibera del Consiglio di Amministrazione,</w:t>
      </w:r>
      <w:r w:rsidRPr="00896FFB">
        <w:rPr>
          <w:rFonts w:ascii="Arial" w:hAnsi="Arial" w:cs="Arial"/>
          <w:sz w:val="24"/>
          <w:szCs w:val="24"/>
        </w:rPr>
        <w:t xml:space="preserve"> l’</w:t>
      </w:r>
      <w:proofErr w:type="spellStart"/>
      <w:r w:rsidR="00E66D44" w:rsidRPr="00896FFB">
        <w:rPr>
          <w:rFonts w:ascii="Arial" w:hAnsi="Arial" w:cs="Arial"/>
          <w:sz w:val="24"/>
          <w:szCs w:val="24"/>
        </w:rPr>
        <w:t>O.d.V</w:t>
      </w:r>
      <w:proofErr w:type="spellEnd"/>
      <w:r w:rsidR="00E66D44" w:rsidRPr="00896FFB">
        <w:rPr>
          <w:rFonts w:ascii="Arial" w:hAnsi="Arial" w:cs="Arial"/>
          <w:sz w:val="24"/>
          <w:szCs w:val="24"/>
        </w:rPr>
        <w:t>.</w:t>
      </w:r>
      <w:r w:rsidRPr="00896FFB">
        <w:rPr>
          <w:rFonts w:ascii="Arial" w:hAnsi="Arial" w:cs="Arial"/>
          <w:sz w:val="24"/>
          <w:szCs w:val="24"/>
        </w:rPr>
        <w:t xml:space="preserve"> solo per giusta causa. Costituisce </w:t>
      </w:r>
      <w:r w:rsidR="00035C17" w:rsidRPr="00896FFB">
        <w:rPr>
          <w:rFonts w:ascii="Arial" w:hAnsi="Arial" w:cs="Arial"/>
          <w:sz w:val="24"/>
          <w:szCs w:val="24"/>
        </w:rPr>
        <w:t>“giusta causa” d</w:t>
      </w:r>
      <w:r w:rsidRPr="00896FFB">
        <w:rPr>
          <w:rFonts w:ascii="Arial" w:hAnsi="Arial" w:cs="Arial"/>
          <w:sz w:val="24"/>
          <w:szCs w:val="24"/>
        </w:rPr>
        <w:t>i revoca</w:t>
      </w:r>
      <w:r w:rsidR="00035C17" w:rsidRPr="00896FFB">
        <w:rPr>
          <w:rFonts w:ascii="Arial" w:hAnsi="Arial" w:cs="Arial"/>
          <w:sz w:val="24"/>
          <w:szCs w:val="24"/>
        </w:rPr>
        <w:t xml:space="preserve">: </w:t>
      </w:r>
      <w:r w:rsidRPr="00896FFB">
        <w:rPr>
          <w:rFonts w:ascii="Arial" w:hAnsi="Arial" w:cs="Arial"/>
          <w:sz w:val="24"/>
          <w:szCs w:val="24"/>
        </w:rPr>
        <w:t>a)</w:t>
      </w:r>
      <w:r w:rsidR="00035C17" w:rsidRPr="00896FFB">
        <w:rPr>
          <w:rFonts w:ascii="Arial" w:hAnsi="Arial" w:cs="Arial"/>
          <w:sz w:val="24"/>
          <w:szCs w:val="24"/>
        </w:rPr>
        <w:t xml:space="preserve"> l’interdizione o l’inabilitazione, ovvero una grave infermità che renda il componente dell’</w:t>
      </w:r>
      <w:proofErr w:type="spellStart"/>
      <w:r w:rsidR="00E66D44" w:rsidRPr="00896FFB">
        <w:rPr>
          <w:rFonts w:ascii="Arial" w:hAnsi="Arial" w:cs="Arial"/>
          <w:sz w:val="24"/>
          <w:szCs w:val="24"/>
        </w:rPr>
        <w:t>O.d.V</w:t>
      </w:r>
      <w:proofErr w:type="spellEnd"/>
      <w:r w:rsidR="00E66D44" w:rsidRPr="00896FFB">
        <w:rPr>
          <w:rFonts w:ascii="Arial" w:hAnsi="Arial" w:cs="Arial"/>
          <w:sz w:val="24"/>
          <w:szCs w:val="24"/>
        </w:rPr>
        <w:t>.</w:t>
      </w:r>
      <w:r w:rsidR="00035C17" w:rsidRPr="00896FFB">
        <w:rPr>
          <w:rFonts w:ascii="Arial" w:hAnsi="Arial" w:cs="Arial"/>
          <w:sz w:val="24"/>
          <w:szCs w:val="24"/>
        </w:rPr>
        <w:t xml:space="preserve"> inidoneo a svolgere le proprie funzioni di vigilanza, o un’infermità che, comunque, comporti l’assenza dal luogo di lavoro per un periodo superiore a sei mesi;</w:t>
      </w:r>
      <w:r w:rsidRPr="00896FFB">
        <w:rPr>
          <w:rFonts w:ascii="Arial" w:hAnsi="Arial" w:cs="Arial"/>
          <w:sz w:val="24"/>
          <w:szCs w:val="24"/>
        </w:rPr>
        <w:t xml:space="preserve"> b)</w:t>
      </w:r>
      <w:r w:rsidR="00035C17" w:rsidRPr="00896FFB">
        <w:rPr>
          <w:rFonts w:ascii="Arial" w:hAnsi="Arial" w:cs="Arial"/>
          <w:sz w:val="24"/>
          <w:szCs w:val="24"/>
        </w:rPr>
        <w:t xml:space="preserve"> un grave inadempimento dei doveri propri dell’</w:t>
      </w:r>
      <w:proofErr w:type="spellStart"/>
      <w:r w:rsidR="00E66D44" w:rsidRPr="00896FFB">
        <w:rPr>
          <w:rFonts w:ascii="Arial" w:hAnsi="Arial" w:cs="Arial"/>
          <w:sz w:val="24"/>
          <w:szCs w:val="24"/>
        </w:rPr>
        <w:t>O.d.V</w:t>
      </w:r>
      <w:proofErr w:type="spellEnd"/>
      <w:r w:rsidR="00E66D44" w:rsidRPr="00896FFB">
        <w:rPr>
          <w:rFonts w:ascii="Arial" w:hAnsi="Arial" w:cs="Arial"/>
          <w:sz w:val="24"/>
          <w:szCs w:val="24"/>
        </w:rPr>
        <w:t>.</w:t>
      </w:r>
      <w:r w:rsidR="00035C17" w:rsidRPr="00896FFB">
        <w:rPr>
          <w:rFonts w:ascii="Arial" w:hAnsi="Arial" w:cs="Arial"/>
          <w:sz w:val="24"/>
          <w:szCs w:val="24"/>
        </w:rPr>
        <w:t xml:space="preserve"> così come definiti nel presente </w:t>
      </w:r>
      <w:r w:rsidR="00517C3A" w:rsidRPr="00896FFB">
        <w:rPr>
          <w:rFonts w:ascii="Arial" w:hAnsi="Arial" w:cs="Arial"/>
          <w:sz w:val="24"/>
          <w:szCs w:val="24"/>
        </w:rPr>
        <w:t>Modello Organizzativo</w:t>
      </w:r>
      <w:r w:rsidR="0065783D" w:rsidRPr="00896FFB">
        <w:rPr>
          <w:rFonts w:ascii="Arial" w:hAnsi="Arial" w:cs="Arial"/>
          <w:sz w:val="24"/>
          <w:szCs w:val="24"/>
        </w:rPr>
        <w:t>.</w:t>
      </w:r>
      <w:r w:rsidRPr="00896FFB">
        <w:rPr>
          <w:rFonts w:ascii="Arial" w:hAnsi="Arial" w:cs="Arial"/>
          <w:sz w:val="24"/>
          <w:szCs w:val="24"/>
        </w:rPr>
        <w:t xml:space="preserve"> </w:t>
      </w:r>
    </w:p>
    <w:p w14:paraId="11E54DF8" w14:textId="77777777" w:rsidR="003563BC" w:rsidRPr="00896FFB" w:rsidRDefault="003563BC" w:rsidP="00035C17">
      <w:pPr>
        <w:jc w:val="both"/>
        <w:rPr>
          <w:rFonts w:ascii="Arial" w:hAnsi="Arial" w:cs="Arial"/>
          <w:i/>
          <w:sz w:val="24"/>
          <w:szCs w:val="24"/>
        </w:rPr>
      </w:pPr>
    </w:p>
    <w:p w14:paraId="24ECF059" w14:textId="68905949" w:rsidR="00035C17" w:rsidRPr="00896FFB" w:rsidRDefault="00E9460E" w:rsidP="00035C17">
      <w:pPr>
        <w:jc w:val="both"/>
        <w:rPr>
          <w:rFonts w:ascii="Arial" w:hAnsi="Arial" w:cs="Arial"/>
          <w:i/>
          <w:sz w:val="24"/>
          <w:szCs w:val="24"/>
        </w:rPr>
      </w:pPr>
      <w:r w:rsidRPr="00896FFB">
        <w:rPr>
          <w:rFonts w:ascii="Arial" w:hAnsi="Arial" w:cs="Arial"/>
          <w:i/>
          <w:sz w:val="24"/>
          <w:szCs w:val="24"/>
        </w:rPr>
        <w:t>6</w:t>
      </w:r>
      <w:r w:rsidR="00035C17" w:rsidRPr="00896FFB">
        <w:rPr>
          <w:rFonts w:ascii="Arial" w:hAnsi="Arial" w:cs="Arial"/>
          <w:i/>
          <w:sz w:val="24"/>
          <w:szCs w:val="24"/>
        </w:rPr>
        <w:t>.2 Requisiti professionali dell’O</w:t>
      </w:r>
      <w:r w:rsidR="00B0160C" w:rsidRPr="00896FFB">
        <w:rPr>
          <w:rFonts w:ascii="Arial" w:hAnsi="Arial" w:cs="Arial"/>
          <w:i/>
          <w:sz w:val="24"/>
          <w:szCs w:val="24"/>
        </w:rPr>
        <w:t>rganismo di Vigilanza</w:t>
      </w:r>
      <w:r w:rsidR="00035C17" w:rsidRPr="00896FFB">
        <w:rPr>
          <w:rFonts w:ascii="Arial" w:hAnsi="Arial" w:cs="Arial"/>
          <w:i/>
          <w:sz w:val="24"/>
          <w:szCs w:val="24"/>
        </w:rPr>
        <w:t xml:space="preserve"> </w:t>
      </w:r>
    </w:p>
    <w:p w14:paraId="30CD4439" w14:textId="0CE7C42C" w:rsidR="00035C17" w:rsidRPr="00896FFB" w:rsidRDefault="00E9460E" w:rsidP="00035C17">
      <w:pPr>
        <w:jc w:val="both"/>
        <w:rPr>
          <w:rFonts w:ascii="Arial" w:hAnsi="Arial" w:cs="Arial"/>
          <w:sz w:val="24"/>
          <w:szCs w:val="24"/>
        </w:rPr>
      </w:pPr>
      <w:r w:rsidRPr="00896FFB">
        <w:rPr>
          <w:rFonts w:ascii="Arial" w:hAnsi="Arial" w:cs="Arial"/>
          <w:sz w:val="24"/>
          <w:szCs w:val="24"/>
        </w:rPr>
        <w:t>I componenti del</w:t>
      </w:r>
      <w:r w:rsidR="00035C17" w:rsidRPr="00896FFB">
        <w:rPr>
          <w:rFonts w:ascii="Arial" w:hAnsi="Arial" w:cs="Arial"/>
          <w:sz w:val="24"/>
          <w:szCs w:val="24"/>
        </w:rPr>
        <w:t>l‘</w:t>
      </w:r>
      <w:proofErr w:type="spellStart"/>
      <w:r w:rsidR="00E66D44" w:rsidRPr="00896FFB">
        <w:rPr>
          <w:rFonts w:ascii="Arial" w:hAnsi="Arial" w:cs="Arial"/>
          <w:sz w:val="24"/>
          <w:szCs w:val="24"/>
        </w:rPr>
        <w:t>O.d.V</w:t>
      </w:r>
      <w:proofErr w:type="spellEnd"/>
      <w:r w:rsidR="00E66D44" w:rsidRPr="00896FFB">
        <w:rPr>
          <w:rFonts w:ascii="Arial" w:hAnsi="Arial" w:cs="Arial"/>
          <w:sz w:val="24"/>
          <w:szCs w:val="24"/>
        </w:rPr>
        <w:t>.</w:t>
      </w:r>
      <w:r w:rsidR="00035C17" w:rsidRPr="00896FFB">
        <w:rPr>
          <w:rFonts w:ascii="Arial" w:hAnsi="Arial" w:cs="Arial"/>
          <w:sz w:val="24"/>
          <w:szCs w:val="24"/>
        </w:rPr>
        <w:t xml:space="preserve"> devono essere in posse</w:t>
      </w:r>
      <w:r w:rsidRPr="00896FFB">
        <w:rPr>
          <w:rFonts w:ascii="Arial" w:hAnsi="Arial" w:cs="Arial"/>
          <w:sz w:val="24"/>
          <w:szCs w:val="24"/>
        </w:rPr>
        <w:t>sso delle seguenti competenze: a)</w:t>
      </w:r>
      <w:r w:rsidR="00035C17" w:rsidRPr="00896FFB">
        <w:rPr>
          <w:rFonts w:ascii="Arial" w:hAnsi="Arial" w:cs="Arial"/>
          <w:sz w:val="24"/>
          <w:szCs w:val="24"/>
        </w:rPr>
        <w:t xml:space="preserve"> conoscenze giuridiche tali da consentire l’identificazione delle fattispecie suscettibili di configurare ipotesi di reato; </w:t>
      </w:r>
      <w:r w:rsidRPr="00896FFB">
        <w:rPr>
          <w:rFonts w:ascii="Arial" w:hAnsi="Arial" w:cs="Arial"/>
          <w:sz w:val="24"/>
          <w:szCs w:val="24"/>
        </w:rPr>
        <w:t>b)</w:t>
      </w:r>
      <w:r w:rsidR="00035C17" w:rsidRPr="00896FFB">
        <w:rPr>
          <w:rFonts w:ascii="Arial" w:hAnsi="Arial" w:cs="Arial"/>
          <w:sz w:val="24"/>
          <w:szCs w:val="24"/>
        </w:rPr>
        <w:t xml:space="preserve"> capacità d’individuazione e valutazione degli impatti, discendenti dal contesto normativo di riferimento, sulla realtà aziendale. </w:t>
      </w:r>
    </w:p>
    <w:p w14:paraId="4DBF19E5" w14:textId="77777777" w:rsidR="003563BC" w:rsidRPr="00896FFB" w:rsidRDefault="003563BC" w:rsidP="00035C17">
      <w:pPr>
        <w:jc w:val="both"/>
        <w:rPr>
          <w:rFonts w:ascii="Arial" w:hAnsi="Arial" w:cs="Arial"/>
          <w:i/>
          <w:sz w:val="24"/>
          <w:szCs w:val="24"/>
        </w:rPr>
      </w:pPr>
    </w:p>
    <w:p w14:paraId="37514234" w14:textId="77777777" w:rsidR="00035C17" w:rsidRPr="00896FFB" w:rsidRDefault="0065783D" w:rsidP="00035C17">
      <w:pPr>
        <w:jc w:val="both"/>
        <w:rPr>
          <w:rFonts w:ascii="Arial" w:hAnsi="Arial" w:cs="Arial"/>
          <w:i/>
          <w:sz w:val="24"/>
          <w:szCs w:val="24"/>
        </w:rPr>
      </w:pPr>
      <w:r w:rsidRPr="00896FFB">
        <w:rPr>
          <w:rFonts w:ascii="Arial" w:hAnsi="Arial" w:cs="Arial"/>
          <w:i/>
          <w:sz w:val="24"/>
          <w:szCs w:val="24"/>
        </w:rPr>
        <w:t>6</w:t>
      </w:r>
      <w:r w:rsidR="00035C17" w:rsidRPr="00896FFB">
        <w:rPr>
          <w:rFonts w:ascii="Arial" w:hAnsi="Arial" w:cs="Arial"/>
          <w:i/>
          <w:sz w:val="24"/>
          <w:szCs w:val="24"/>
        </w:rPr>
        <w:t xml:space="preserve">.3 </w:t>
      </w:r>
      <w:r w:rsidRPr="00896FFB">
        <w:rPr>
          <w:rFonts w:ascii="Arial" w:hAnsi="Arial" w:cs="Arial"/>
          <w:i/>
          <w:sz w:val="24"/>
          <w:szCs w:val="24"/>
        </w:rPr>
        <w:t>Requisiti di onorabilità</w:t>
      </w:r>
      <w:r w:rsidR="00035C17" w:rsidRPr="00896FFB">
        <w:rPr>
          <w:rFonts w:ascii="Arial" w:hAnsi="Arial" w:cs="Arial"/>
          <w:i/>
          <w:sz w:val="24"/>
          <w:szCs w:val="24"/>
        </w:rPr>
        <w:t xml:space="preserve"> </w:t>
      </w:r>
    </w:p>
    <w:p w14:paraId="4365A0D4" w14:textId="4A84C5CB" w:rsidR="00035C17" w:rsidRPr="00035C17" w:rsidRDefault="0065783D" w:rsidP="00035C17">
      <w:pPr>
        <w:jc w:val="both"/>
        <w:rPr>
          <w:rFonts w:ascii="Arial" w:hAnsi="Arial" w:cs="Arial"/>
          <w:sz w:val="24"/>
          <w:szCs w:val="24"/>
        </w:rPr>
      </w:pPr>
      <w:r w:rsidRPr="00896FFB">
        <w:rPr>
          <w:rFonts w:ascii="Arial" w:hAnsi="Arial" w:cs="Arial"/>
          <w:sz w:val="24"/>
          <w:szCs w:val="24"/>
        </w:rPr>
        <w:t>N</w:t>
      </w:r>
      <w:r w:rsidR="00035C17" w:rsidRPr="00896FFB">
        <w:rPr>
          <w:rFonts w:ascii="Arial" w:hAnsi="Arial" w:cs="Arial"/>
          <w:sz w:val="24"/>
          <w:szCs w:val="24"/>
        </w:rPr>
        <w:t>on possono essere</w:t>
      </w:r>
      <w:r w:rsidR="00035C17" w:rsidRPr="00035C17">
        <w:rPr>
          <w:rFonts w:ascii="Arial" w:hAnsi="Arial" w:cs="Arial"/>
          <w:sz w:val="24"/>
          <w:szCs w:val="24"/>
        </w:rPr>
        <w:t xml:space="preserve"> nominati componenti dell’</w:t>
      </w:r>
      <w:proofErr w:type="spellStart"/>
      <w:r w:rsidR="00E66D44">
        <w:rPr>
          <w:rFonts w:ascii="Arial" w:hAnsi="Arial" w:cs="Arial"/>
          <w:sz w:val="24"/>
          <w:szCs w:val="24"/>
        </w:rPr>
        <w:t>O.d.V</w:t>
      </w:r>
      <w:proofErr w:type="spellEnd"/>
      <w:r w:rsidR="00E66D44">
        <w:rPr>
          <w:rFonts w:ascii="Arial" w:hAnsi="Arial" w:cs="Arial"/>
          <w:sz w:val="24"/>
          <w:szCs w:val="24"/>
        </w:rPr>
        <w:t>.</w:t>
      </w:r>
      <w:r w:rsidR="00517C3A">
        <w:rPr>
          <w:rFonts w:ascii="Arial" w:hAnsi="Arial" w:cs="Arial"/>
          <w:sz w:val="24"/>
          <w:szCs w:val="24"/>
        </w:rPr>
        <w:t>,</w:t>
      </w:r>
      <w:r w:rsidR="00035C17" w:rsidRPr="00035C17">
        <w:rPr>
          <w:rFonts w:ascii="Arial" w:hAnsi="Arial" w:cs="Arial"/>
          <w:sz w:val="24"/>
          <w:szCs w:val="24"/>
        </w:rPr>
        <w:t xml:space="preserve"> </w:t>
      </w:r>
      <w:r>
        <w:rPr>
          <w:rFonts w:ascii="Arial" w:hAnsi="Arial" w:cs="Arial"/>
          <w:sz w:val="24"/>
          <w:szCs w:val="24"/>
        </w:rPr>
        <w:t>e se eletti decadono</w:t>
      </w:r>
      <w:r w:rsidR="00517C3A">
        <w:rPr>
          <w:rFonts w:ascii="Arial" w:hAnsi="Arial" w:cs="Arial"/>
          <w:sz w:val="24"/>
          <w:szCs w:val="24"/>
        </w:rPr>
        <w:t>,</w:t>
      </w:r>
      <w:r>
        <w:rPr>
          <w:rFonts w:ascii="Arial" w:hAnsi="Arial" w:cs="Arial"/>
          <w:sz w:val="24"/>
          <w:szCs w:val="24"/>
        </w:rPr>
        <w:t xml:space="preserve"> </w:t>
      </w:r>
      <w:r w:rsidR="00035C17" w:rsidRPr="00035C17">
        <w:rPr>
          <w:rFonts w:ascii="Arial" w:hAnsi="Arial" w:cs="Arial"/>
          <w:sz w:val="24"/>
          <w:szCs w:val="24"/>
        </w:rPr>
        <w:t xml:space="preserve">coloro che si trovino nelle condizioni previste dall’art. 2382 </w:t>
      </w:r>
      <w:proofErr w:type="gramStart"/>
      <w:r w:rsidR="00035C17" w:rsidRPr="00035C17">
        <w:rPr>
          <w:rFonts w:ascii="Arial" w:hAnsi="Arial" w:cs="Arial"/>
          <w:sz w:val="24"/>
          <w:szCs w:val="24"/>
        </w:rPr>
        <w:t>Codice Civile</w:t>
      </w:r>
      <w:proofErr w:type="gramEnd"/>
      <w:r w:rsidR="00035C17" w:rsidRPr="00035C17">
        <w:rPr>
          <w:rFonts w:ascii="Arial" w:hAnsi="Arial" w:cs="Arial"/>
          <w:sz w:val="24"/>
          <w:szCs w:val="24"/>
        </w:rPr>
        <w:t xml:space="preserve">. </w:t>
      </w:r>
    </w:p>
    <w:p w14:paraId="2CD7B9FC" w14:textId="4B99B9BA" w:rsidR="0065783D" w:rsidRPr="00035C17" w:rsidRDefault="00035C17" w:rsidP="0065783D">
      <w:pPr>
        <w:jc w:val="both"/>
        <w:rPr>
          <w:rFonts w:ascii="Arial" w:hAnsi="Arial" w:cs="Arial"/>
          <w:sz w:val="24"/>
          <w:szCs w:val="24"/>
        </w:rPr>
      </w:pPr>
      <w:r w:rsidRPr="00035C17">
        <w:rPr>
          <w:rFonts w:ascii="Arial" w:hAnsi="Arial" w:cs="Arial"/>
          <w:sz w:val="24"/>
          <w:szCs w:val="24"/>
        </w:rPr>
        <w:t>Non possono inoltre essere nominati alla carica di componenti dell’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coloro </w:t>
      </w:r>
      <w:r w:rsidR="0065783D">
        <w:rPr>
          <w:rFonts w:ascii="Arial" w:hAnsi="Arial" w:cs="Arial"/>
          <w:sz w:val="24"/>
          <w:szCs w:val="24"/>
        </w:rPr>
        <w:t>nei cu</w:t>
      </w:r>
      <w:r w:rsidRPr="00035C17">
        <w:rPr>
          <w:rFonts w:ascii="Arial" w:hAnsi="Arial" w:cs="Arial"/>
          <w:sz w:val="24"/>
          <w:szCs w:val="24"/>
        </w:rPr>
        <w:t xml:space="preserve">i </w:t>
      </w:r>
      <w:r w:rsidR="0065783D">
        <w:rPr>
          <w:rFonts w:ascii="Arial" w:hAnsi="Arial" w:cs="Arial"/>
          <w:sz w:val="24"/>
          <w:szCs w:val="24"/>
        </w:rPr>
        <w:t>confronti sia emessa: a) una sentenza di condanna</w:t>
      </w:r>
      <w:r w:rsidR="0065783D" w:rsidRPr="00035C17">
        <w:rPr>
          <w:rFonts w:ascii="Arial" w:hAnsi="Arial" w:cs="Arial"/>
          <w:sz w:val="24"/>
          <w:szCs w:val="24"/>
        </w:rPr>
        <w:t xml:space="preserve">, passata in giudicato, ovvero un </w:t>
      </w:r>
      <w:r w:rsidR="0065783D" w:rsidRPr="00035C17">
        <w:rPr>
          <w:rFonts w:ascii="Arial" w:hAnsi="Arial" w:cs="Arial"/>
          <w:sz w:val="24"/>
          <w:szCs w:val="24"/>
        </w:rPr>
        <w:lastRenderedPageBreak/>
        <w:t xml:space="preserve">procedimento penale concluso </w:t>
      </w:r>
      <w:r w:rsidR="008D020F">
        <w:rPr>
          <w:rFonts w:ascii="Arial" w:hAnsi="Arial" w:cs="Arial"/>
          <w:sz w:val="24"/>
          <w:szCs w:val="24"/>
        </w:rPr>
        <w:t>con il procedimento di</w:t>
      </w:r>
      <w:r w:rsidR="0065783D" w:rsidRPr="00035C17">
        <w:rPr>
          <w:rFonts w:ascii="Arial" w:hAnsi="Arial" w:cs="Arial"/>
          <w:sz w:val="24"/>
          <w:szCs w:val="24"/>
        </w:rPr>
        <w:t xml:space="preserve"> c.d. “patteggiamento”, ove risulti dagli atti l’omessa o insufficiente vigilanza da parte del relativo </w:t>
      </w:r>
      <w:proofErr w:type="spellStart"/>
      <w:r w:rsidR="00E66D44">
        <w:rPr>
          <w:rFonts w:ascii="Arial" w:hAnsi="Arial" w:cs="Arial"/>
          <w:sz w:val="24"/>
          <w:szCs w:val="24"/>
        </w:rPr>
        <w:t>O.d.V</w:t>
      </w:r>
      <w:proofErr w:type="spellEnd"/>
      <w:r w:rsidR="00E66D44">
        <w:rPr>
          <w:rFonts w:ascii="Arial" w:hAnsi="Arial" w:cs="Arial"/>
          <w:sz w:val="24"/>
          <w:szCs w:val="24"/>
        </w:rPr>
        <w:t>.</w:t>
      </w:r>
      <w:r w:rsidR="0065783D" w:rsidRPr="00035C17">
        <w:rPr>
          <w:rFonts w:ascii="Arial" w:hAnsi="Arial" w:cs="Arial"/>
          <w:sz w:val="24"/>
          <w:szCs w:val="24"/>
        </w:rPr>
        <w:t xml:space="preserve">, secondo quanto stabilito dall’art. 6, comma 1, lett. d), del </w:t>
      </w:r>
      <w:r w:rsidR="0065783D">
        <w:rPr>
          <w:rFonts w:ascii="Arial" w:hAnsi="Arial" w:cs="Arial"/>
          <w:sz w:val="24"/>
          <w:szCs w:val="24"/>
        </w:rPr>
        <w:t>D. Lgs. n. 231/2001</w:t>
      </w:r>
      <w:r w:rsidR="0065783D" w:rsidRPr="00035C17">
        <w:rPr>
          <w:rFonts w:ascii="Arial" w:hAnsi="Arial" w:cs="Arial"/>
          <w:sz w:val="24"/>
          <w:szCs w:val="24"/>
        </w:rPr>
        <w:t xml:space="preserve">; </w:t>
      </w:r>
      <w:r w:rsidR="0065783D">
        <w:rPr>
          <w:rFonts w:ascii="Arial" w:hAnsi="Arial" w:cs="Arial"/>
          <w:sz w:val="24"/>
          <w:szCs w:val="24"/>
        </w:rPr>
        <w:t xml:space="preserve">b) </w:t>
      </w:r>
      <w:r w:rsidR="0065783D" w:rsidRPr="00035C17">
        <w:rPr>
          <w:rFonts w:ascii="Arial" w:hAnsi="Arial" w:cs="Arial"/>
          <w:sz w:val="24"/>
          <w:szCs w:val="24"/>
        </w:rPr>
        <w:t xml:space="preserve">una sentenza di condanna passata in giudicato per aver personalmente commesso uno dei reati previsti dal </w:t>
      </w:r>
      <w:r w:rsidR="0065783D">
        <w:rPr>
          <w:rFonts w:ascii="Arial" w:hAnsi="Arial" w:cs="Arial"/>
          <w:sz w:val="24"/>
          <w:szCs w:val="24"/>
        </w:rPr>
        <w:t>D. Lgs. n. 231/2001</w:t>
      </w:r>
      <w:r w:rsidR="0065783D" w:rsidRPr="00035C17">
        <w:rPr>
          <w:rFonts w:ascii="Arial" w:hAnsi="Arial" w:cs="Arial"/>
          <w:sz w:val="24"/>
          <w:szCs w:val="24"/>
        </w:rPr>
        <w:t xml:space="preserve">. </w:t>
      </w:r>
    </w:p>
    <w:p w14:paraId="6B06D1A2" w14:textId="77777777" w:rsidR="003563BC" w:rsidRDefault="003563BC" w:rsidP="00035C17">
      <w:pPr>
        <w:jc w:val="both"/>
        <w:rPr>
          <w:rFonts w:ascii="Arial" w:hAnsi="Arial" w:cs="Arial"/>
          <w:i/>
          <w:sz w:val="24"/>
          <w:szCs w:val="24"/>
        </w:rPr>
      </w:pPr>
    </w:p>
    <w:p w14:paraId="7FA532ED" w14:textId="41B51BBC" w:rsidR="00035C17" w:rsidRPr="0065783D" w:rsidRDefault="0065783D" w:rsidP="00035C17">
      <w:pPr>
        <w:jc w:val="both"/>
        <w:rPr>
          <w:rFonts w:ascii="Arial" w:hAnsi="Arial" w:cs="Arial"/>
          <w:i/>
          <w:sz w:val="24"/>
          <w:szCs w:val="24"/>
        </w:rPr>
      </w:pPr>
      <w:r w:rsidRPr="0065783D">
        <w:rPr>
          <w:rFonts w:ascii="Arial" w:hAnsi="Arial" w:cs="Arial"/>
          <w:i/>
          <w:sz w:val="24"/>
          <w:szCs w:val="24"/>
        </w:rPr>
        <w:t>6</w:t>
      </w:r>
      <w:r w:rsidR="00035C17" w:rsidRPr="0065783D">
        <w:rPr>
          <w:rFonts w:ascii="Arial" w:hAnsi="Arial" w:cs="Arial"/>
          <w:i/>
          <w:sz w:val="24"/>
          <w:szCs w:val="24"/>
        </w:rPr>
        <w:t>.4 Funzioni e poteri dell’</w:t>
      </w:r>
      <w:r w:rsidR="00E66D44">
        <w:rPr>
          <w:rFonts w:ascii="Arial" w:hAnsi="Arial" w:cs="Arial"/>
          <w:i/>
          <w:sz w:val="24"/>
          <w:szCs w:val="24"/>
        </w:rPr>
        <w:t>Organismo di Vigilanza</w:t>
      </w:r>
      <w:r w:rsidR="00035C17" w:rsidRPr="0065783D">
        <w:rPr>
          <w:rFonts w:ascii="Arial" w:hAnsi="Arial" w:cs="Arial"/>
          <w:i/>
          <w:sz w:val="24"/>
          <w:szCs w:val="24"/>
        </w:rPr>
        <w:t xml:space="preserve"> </w:t>
      </w:r>
    </w:p>
    <w:p w14:paraId="7F9FB0B2" w14:textId="597F56A3" w:rsidR="00035C17" w:rsidRPr="00035C17" w:rsidRDefault="00035C17" w:rsidP="00035C17">
      <w:pPr>
        <w:jc w:val="both"/>
        <w:rPr>
          <w:rFonts w:ascii="Arial" w:hAnsi="Arial" w:cs="Arial"/>
          <w:sz w:val="24"/>
          <w:szCs w:val="24"/>
        </w:rPr>
      </w:pPr>
      <w:r w:rsidRPr="00035C17">
        <w:rPr>
          <w:rFonts w:ascii="Arial" w:hAnsi="Arial" w:cs="Arial"/>
          <w:sz w:val="24"/>
          <w:szCs w:val="24"/>
        </w:rPr>
        <w:t>All’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è affidato</w:t>
      </w:r>
      <w:r w:rsidR="00760CB0">
        <w:rPr>
          <w:rFonts w:ascii="Arial" w:hAnsi="Arial" w:cs="Arial"/>
          <w:sz w:val="24"/>
          <w:szCs w:val="24"/>
        </w:rPr>
        <w:t xml:space="preserve"> </w:t>
      </w:r>
      <w:r w:rsidR="00011CD3">
        <w:rPr>
          <w:rFonts w:ascii="Arial" w:hAnsi="Arial" w:cs="Arial"/>
          <w:sz w:val="24"/>
          <w:szCs w:val="24"/>
        </w:rPr>
        <w:t xml:space="preserve">il potere/dovere di vigilare </w:t>
      </w:r>
      <w:r w:rsidRPr="00035C17">
        <w:rPr>
          <w:rFonts w:ascii="Arial" w:hAnsi="Arial" w:cs="Arial"/>
          <w:sz w:val="24"/>
          <w:szCs w:val="24"/>
        </w:rPr>
        <w:t xml:space="preserve">sull’osservanza delle prescrizioni del Modello da parte dei </w:t>
      </w:r>
      <w:r w:rsidR="00011CD3">
        <w:rPr>
          <w:rFonts w:ascii="Arial" w:hAnsi="Arial" w:cs="Arial"/>
          <w:sz w:val="24"/>
          <w:szCs w:val="24"/>
        </w:rPr>
        <w:t>D</w:t>
      </w:r>
      <w:r w:rsidRPr="00035C17">
        <w:rPr>
          <w:rFonts w:ascii="Arial" w:hAnsi="Arial" w:cs="Arial"/>
          <w:sz w:val="24"/>
          <w:szCs w:val="24"/>
        </w:rPr>
        <w:t>estinatari</w:t>
      </w:r>
      <w:r w:rsidR="00011CD3">
        <w:rPr>
          <w:rFonts w:ascii="Arial" w:hAnsi="Arial" w:cs="Arial"/>
          <w:sz w:val="24"/>
          <w:szCs w:val="24"/>
        </w:rPr>
        <w:t>.</w:t>
      </w:r>
      <w:r w:rsidRPr="00035C17">
        <w:rPr>
          <w:rFonts w:ascii="Arial" w:hAnsi="Arial" w:cs="Arial"/>
          <w:sz w:val="24"/>
          <w:szCs w:val="24"/>
        </w:rPr>
        <w:t xml:space="preserve"> </w:t>
      </w:r>
    </w:p>
    <w:p w14:paraId="2C4A8D95" w14:textId="72993060" w:rsidR="00035C17" w:rsidRPr="00035C17" w:rsidRDefault="00011CD3" w:rsidP="00011CD3">
      <w:pPr>
        <w:jc w:val="both"/>
        <w:rPr>
          <w:rFonts w:ascii="Arial" w:hAnsi="Arial" w:cs="Arial"/>
          <w:sz w:val="24"/>
          <w:szCs w:val="24"/>
        </w:rPr>
      </w:pPr>
      <w:r>
        <w:rPr>
          <w:rFonts w:ascii="Arial" w:hAnsi="Arial" w:cs="Arial"/>
          <w:sz w:val="24"/>
          <w:szCs w:val="24"/>
        </w:rPr>
        <w:t>L’</w:t>
      </w:r>
      <w:proofErr w:type="spellStart"/>
      <w:r w:rsidR="00E66D44">
        <w:rPr>
          <w:rFonts w:ascii="Arial" w:hAnsi="Arial" w:cs="Arial"/>
          <w:sz w:val="24"/>
          <w:szCs w:val="24"/>
        </w:rPr>
        <w:t>O.d.V</w:t>
      </w:r>
      <w:proofErr w:type="spellEnd"/>
      <w:r w:rsidR="00E66D44">
        <w:rPr>
          <w:rFonts w:ascii="Arial" w:hAnsi="Arial" w:cs="Arial"/>
          <w:sz w:val="24"/>
          <w:szCs w:val="24"/>
        </w:rPr>
        <w:t>.</w:t>
      </w:r>
      <w:r>
        <w:rPr>
          <w:rFonts w:ascii="Arial" w:hAnsi="Arial" w:cs="Arial"/>
          <w:sz w:val="24"/>
          <w:szCs w:val="24"/>
        </w:rPr>
        <w:t xml:space="preserve"> deve valutare: a) </w:t>
      </w:r>
      <w:r w:rsidR="00035C17" w:rsidRPr="00035C17">
        <w:rPr>
          <w:rFonts w:ascii="Arial" w:hAnsi="Arial" w:cs="Arial"/>
          <w:sz w:val="24"/>
          <w:szCs w:val="24"/>
        </w:rPr>
        <w:t xml:space="preserve">la reale efficacia ed effettiva capacità del Modello, in relazione alla struttura aziendale del Gruppo, di prevenire la commissione dei reati </w:t>
      </w:r>
      <w:r>
        <w:rPr>
          <w:rFonts w:ascii="Arial" w:hAnsi="Arial" w:cs="Arial"/>
          <w:sz w:val="24"/>
          <w:szCs w:val="24"/>
        </w:rPr>
        <w:t>rilevanti</w:t>
      </w:r>
      <w:r w:rsidR="00035C17" w:rsidRPr="00035C17">
        <w:rPr>
          <w:rFonts w:ascii="Arial" w:hAnsi="Arial" w:cs="Arial"/>
          <w:sz w:val="24"/>
          <w:szCs w:val="24"/>
        </w:rPr>
        <w:t xml:space="preserve">; </w:t>
      </w:r>
      <w:r>
        <w:rPr>
          <w:rFonts w:ascii="Arial" w:hAnsi="Arial" w:cs="Arial"/>
          <w:sz w:val="24"/>
          <w:szCs w:val="24"/>
        </w:rPr>
        <w:t xml:space="preserve">b) </w:t>
      </w:r>
      <w:r w:rsidR="00035C17" w:rsidRPr="00035C17">
        <w:rPr>
          <w:rFonts w:ascii="Arial" w:hAnsi="Arial" w:cs="Arial"/>
          <w:sz w:val="24"/>
          <w:szCs w:val="24"/>
        </w:rPr>
        <w:t xml:space="preserve">l’opportunità di aggiornamento del Modello, </w:t>
      </w:r>
      <w:r w:rsidRPr="007F2AB9">
        <w:rPr>
          <w:rFonts w:ascii="Arial" w:hAnsi="Arial" w:cs="Arial"/>
          <w:sz w:val="24"/>
          <w:szCs w:val="24"/>
        </w:rPr>
        <w:t>in occasione di innovazioni normative</w:t>
      </w:r>
      <w:r>
        <w:rPr>
          <w:rFonts w:ascii="Arial" w:hAnsi="Arial" w:cs="Arial"/>
          <w:sz w:val="24"/>
          <w:szCs w:val="24"/>
        </w:rPr>
        <w:t xml:space="preserve">, criticità emerse per </w:t>
      </w:r>
      <w:r w:rsidRPr="007F2AB9">
        <w:rPr>
          <w:rFonts w:ascii="Arial" w:hAnsi="Arial" w:cs="Arial"/>
          <w:sz w:val="24"/>
          <w:szCs w:val="24"/>
        </w:rPr>
        <w:t>violazioni del Modello</w:t>
      </w:r>
      <w:r>
        <w:rPr>
          <w:rFonts w:ascii="Arial" w:hAnsi="Arial" w:cs="Arial"/>
          <w:sz w:val="24"/>
          <w:szCs w:val="24"/>
        </w:rPr>
        <w:t>,</w:t>
      </w:r>
      <w:r w:rsidRPr="007F2AB9">
        <w:rPr>
          <w:rFonts w:ascii="Arial" w:hAnsi="Arial" w:cs="Arial"/>
          <w:sz w:val="24"/>
          <w:szCs w:val="24"/>
        </w:rPr>
        <w:t xml:space="preserve"> modifiche della struttura organizzativa dell</w:t>
      </w:r>
      <w:r>
        <w:rPr>
          <w:rFonts w:ascii="Arial" w:hAnsi="Arial" w:cs="Arial"/>
          <w:sz w:val="24"/>
          <w:szCs w:val="24"/>
        </w:rPr>
        <w:t>a Società.</w:t>
      </w:r>
      <w:r w:rsidR="00035C17" w:rsidRPr="00035C17">
        <w:rPr>
          <w:rFonts w:ascii="Arial" w:hAnsi="Arial" w:cs="Arial"/>
          <w:sz w:val="24"/>
          <w:szCs w:val="24"/>
        </w:rPr>
        <w:t xml:space="preserve"> </w:t>
      </w:r>
    </w:p>
    <w:p w14:paraId="43265CC7" w14:textId="64BF56CA" w:rsidR="00035C17" w:rsidRPr="00035C17" w:rsidRDefault="004430DB" w:rsidP="00035C17">
      <w:pPr>
        <w:jc w:val="both"/>
        <w:rPr>
          <w:rFonts w:ascii="Arial" w:hAnsi="Arial" w:cs="Arial"/>
          <w:sz w:val="24"/>
          <w:szCs w:val="24"/>
        </w:rPr>
      </w:pPr>
      <w:r>
        <w:rPr>
          <w:rFonts w:ascii="Arial" w:hAnsi="Arial" w:cs="Arial"/>
          <w:sz w:val="24"/>
          <w:szCs w:val="24"/>
        </w:rPr>
        <w:t xml:space="preserve">Al fine </w:t>
      </w:r>
      <w:r w:rsidR="003401E0">
        <w:rPr>
          <w:rFonts w:ascii="Arial" w:hAnsi="Arial" w:cs="Arial"/>
          <w:sz w:val="24"/>
          <w:szCs w:val="24"/>
        </w:rPr>
        <w:t xml:space="preserve">di realizzare i suddetti compiti </w:t>
      </w:r>
      <w:r w:rsidR="00035C17" w:rsidRPr="00035C17">
        <w:rPr>
          <w:rFonts w:ascii="Arial" w:hAnsi="Arial" w:cs="Arial"/>
          <w:sz w:val="24"/>
          <w:szCs w:val="24"/>
        </w:rPr>
        <w:t>l’</w:t>
      </w:r>
      <w:proofErr w:type="spellStart"/>
      <w:r w:rsidR="00E66D44">
        <w:rPr>
          <w:rFonts w:ascii="Arial" w:hAnsi="Arial" w:cs="Arial"/>
          <w:sz w:val="24"/>
          <w:szCs w:val="24"/>
        </w:rPr>
        <w:t>O.d.V</w:t>
      </w:r>
      <w:proofErr w:type="spellEnd"/>
      <w:r w:rsidR="00E66D44">
        <w:rPr>
          <w:rFonts w:ascii="Arial" w:hAnsi="Arial" w:cs="Arial"/>
          <w:sz w:val="24"/>
          <w:szCs w:val="24"/>
        </w:rPr>
        <w:t>.</w:t>
      </w:r>
      <w:r w:rsidR="00035C17" w:rsidRPr="00035C17">
        <w:rPr>
          <w:rFonts w:ascii="Arial" w:hAnsi="Arial" w:cs="Arial"/>
          <w:sz w:val="24"/>
          <w:szCs w:val="24"/>
        </w:rPr>
        <w:t xml:space="preserve"> </w:t>
      </w:r>
      <w:r w:rsidR="001362D3">
        <w:rPr>
          <w:rFonts w:ascii="Arial" w:hAnsi="Arial" w:cs="Arial"/>
          <w:sz w:val="24"/>
          <w:szCs w:val="24"/>
        </w:rPr>
        <w:t xml:space="preserve">ha </w:t>
      </w:r>
      <w:r w:rsidR="00035C17" w:rsidRPr="00035C17">
        <w:rPr>
          <w:rFonts w:ascii="Arial" w:hAnsi="Arial" w:cs="Arial"/>
          <w:sz w:val="24"/>
          <w:szCs w:val="24"/>
        </w:rPr>
        <w:t>il potere</w:t>
      </w:r>
      <w:r w:rsidR="001362D3">
        <w:rPr>
          <w:rFonts w:ascii="Arial" w:hAnsi="Arial" w:cs="Arial"/>
          <w:sz w:val="24"/>
          <w:szCs w:val="24"/>
        </w:rPr>
        <w:t xml:space="preserve"> </w:t>
      </w:r>
      <w:r w:rsidR="00035C17" w:rsidRPr="00035C17">
        <w:rPr>
          <w:rFonts w:ascii="Arial" w:hAnsi="Arial" w:cs="Arial"/>
          <w:sz w:val="24"/>
          <w:szCs w:val="24"/>
        </w:rPr>
        <w:t xml:space="preserve">di: </w:t>
      </w:r>
    </w:p>
    <w:p w14:paraId="31C21B5B"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 condurre ricognizioni dell’attività aziendale ai fini della mappatura aggiornata delle aree di attività a rischio; </w:t>
      </w:r>
    </w:p>
    <w:p w14:paraId="7EA03C75"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 effettuare periodicamente verifiche mirate su determinate operazioni o atti specifici posti in essere nell’ambito delle aree di attività a rischio; </w:t>
      </w:r>
    </w:p>
    <w:p w14:paraId="643C62DE"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 promuovere idonee iniziative per la diffusione della conoscenza e della comprensione del Modello e predisporre la documentazione organizzativa interna necessaria al fine del funzionamento del Modello stesso, contenente le istruzioni, chiarimenti o aggiornamenti; </w:t>
      </w:r>
    </w:p>
    <w:p w14:paraId="7BA9BCFB"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 raccogliere, elaborare e conservare le segnalazioni </w:t>
      </w:r>
      <w:r w:rsidR="00011CD3">
        <w:rPr>
          <w:rFonts w:ascii="Arial" w:hAnsi="Arial" w:cs="Arial"/>
          <w:sz w:val="24"/>
          <w:szCs w:val="24"/>
        </w:rPr>
        <w:t xml:space="preserve">più </w:t>
      </w:r>
      <w:r w:rsidR="00845BCC" w:rsidRPr="00035C17">
        <w:rPr>
          <w:rFonts w:ascii="Arial" w:hAnsi="Arial" w:cs="Arial"/>
          <w:sz w:val="24"/>
          <w:szCs w:val="24"/>
        </w:rPr>
        <w:t xml:space="preserve">rilevanti </w:t>
      </w:r>
      <w:r w:rsidRPr="00035C17">
        <w:rPr>
          <w:rFonts w:ascii="Arial" w:hAnsi="Arial" w:cs="Arial"/>
          <w:sz w:val="24"/>
          <w:szCs w:val="24"/>
        </w:rPr>
        <w:t xml:space="preserve">in ordine al rispetto del Modello; </w:t>
      </w:r>
    </w:p>
    <w:p w14:paraId="39C3DD53"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 accertare le violazioni delle prescrizioni del presente Modello; </w:t>
      </w:r>
    </w:p>
    <w:p w14:paraId="2A0E819C"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 verificare continuamente l’effettività del Modello e la reale capacità dello stesso ad assicurare la prevenzione dei reati; </w:t>
      </w:r>
    </w:p>
    <w:p w14:paraId="098F09F4"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qualora si riscontrino esigenze di adeguamento del Modello in relazione a mutate condizioni aziendali, curare l’aggiornamento presentando al Consiglio di Amministrazione le opportune proposte di modifica</w:t>
      </w:r>
      <w:r w:rsidR="00011CD3">
        <w:rPr>
          <w:rFonts w:ascii="Arial" w:hAnsi="Arial" w:cs="Arial"/>
          <w:sz w:val="24"/>
          <w:szCs w:val="24"/>
        </w:rPr>
        <w:t>.</w:t>
      </w:r>
      <w:r w:rsidRPr="00035C17">
        <w:rPr>
          <w:rFonts w:ascii="Arial" w:hAnsi="Arial" w:cs="Arial"/>
          <w:sz w:val="24"/>
          <w:szCs w:val="24"/>
        </w:rPr>
        <w:t xml:space="preserve"> </w:t>
      </w:r>
    </w:p>
    <w:p w14:paraId="4F7D85AB" w14:textId="50E2026F" w:rsidR="00035C17" w:rsidRPr="00035C17" w:rsidRDefault="00035C17" w:rsidP="00035C17">
      <w:pPr>
        <w:jc w:val="both"/>
        <w:rPr>
          <w:rFonts w:ascii="Arial" w:hAnsi="Arial" w:cs="Arial"/>
          <w:sz w:val="24"/>
          <w:szCs w:val="24"/>
        </w:rPr>
      </w:pPr>
      <w:r w:rsidRPr="00035C17">
        <w:rPr>
          <w:rFonts w:ascii="Arial" w:hAnsi="Arial" w:cs="Arial"/>
          <w:sz w:val="24"/>
          <w:szCs w:val="24"/>
        </w:rPr>
        <w:lastRenderedPageBreak/>
        <w:t>All’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è attribuito il potere di acquisire informazioni e documenti che siano dallo stesso ritenuti necessari al fine di espletare i propri compiti. Tale potere può essere esercitato nei confronti di ogni settore operativo dell</w:t>
      </w:r>
      <w:r w:rsidR="00474AD6">
        <w:rPr>
          <w:rFonts w:ascii="Arial" w:hAnsi="Arial" w:cs="Arial"/>
          <w:sz w:val="24"/>
          <w:szCs w:val="24"/>
        </w:rPr>
        <w:t>a</w:t>
      </w:r>
      <w:r w:rsidRPr="00035C17">
        <w:rPr>
          <w:rFonts w:ascii="Arial" w:hAnsi="Arial" w:cs="Arial"/>
          <w:sz w:val="24"/>
          <w:szCs w:val="24"/>
        </w:rPr>
        <w:t xml:space="preserve"> Società</w:t>
      </w:r>
      <w:r w:rsidR="00011CD3">
        <w:rPr>
          <w:rFonts w:ascii="Arial" w:hAnsi="Arial" w:cs="Arial"/>
          <w:sz w:val="24"/>
          <w:szCs w:val="24"/>
        </w:rPr>
        <w:t xml:space="preserve">. </w:t>
      </w:r>
      <w:r w:rsidR="00947A99">
        <w:rPr>
          <w:rFonts w:ascii="Arial" w:hAnsi="Arial" w:cs="Arial"/>
          <w:sz w:val="24"/>
          <w:szCs w:val="24"/>
        </w:rPr>
        <w:t>N</w:t>
      </w:r>
      <w:r w:rsidR="00011CD3">
        <w:rPr>
          <w:rFonts w:ascii="Arial" w:hAnsi="Arial" w:cs="Arial"/>
          <w:sz w:val="24"/>
          <w:szCs w:val="24"/>
        </w:rPr>
        <w:t>ell’espletamento di tale compito, all’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non può essere opposto il segreto d’ufficio. </w:t>
      </w:r>
    </w:p>
    <w:p w14:paraId="1D7DDB86" w14:textId="2F479663" w:rsidR="00035C17" w:rsidRPr="00035C17" w:rsidRDefault="00035C17" w:rsidP="00035C17">
      <w:pPr>
        <w:jc w:val="both"/>
        <w:rPr>
          <w:rFonts w:ascii="Arial" w:hAnsi="Arial" w:cs="Arial"/>
          <w:sz w:val="24"/>
          <w:szCs w:val="24"/>
        </w:rPr>
      </w:pPr>
      <w:r w:rsidRPr="00035C17">
        <w:rPr>
          <w:rFonts w:ascii="Arial" w:hAnsi="Arial" w:cs="Arial"/>
          <w:sz w:val="24"/>
          <w:szCs w:val="24"/>
        </w:rPr>
        <w:t>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non può utilizzare le informazioni apprese nello svolgimento del proprio incarico per finalità diverse dall’esercizio delle proprie funzioni. I membri dell’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sono tenuti a mantenere strettamente riservate e confidenziali tutte le informazioni acquisite. </w:t>
      </w:r>
    </w:p>
    <w:p w14:paraId="005B5476" w14:textId="6EA65D5D" w:rsidR="00474AD6" w:rsidRDefault="00474AD6" w:rsidP="00035C17">
      <w:pPr>
        <w:jc w:val="both"/>
        <w:rPr>
          <w:rFonts w:ascii="Arial" w:hAnsi="Arial" w:cs="Arial"/>
          <w:sz w:val="24"/>
          <w:szCs w:val="24"/>
        </w:rPr>
      </w:pPr>
      <w:r w:rsidRPr="00035C17">
        <w:rPr>
          <w:rFonts w:ascii="Arial" w:hAnsi="Arial" w:cs="Arial"/>
          <w:sz w:val="24"/>
          <w:szCs w:val="24"/>
        </w:rPr>
        <w:t>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w:t>
      </w:r>
      <w:r w:rsidR="00B92AC5">
        <w:rPr>
          <w:rFonts w:ascii="Arial" w:hAnsi="Arial" w:cs="Arial"/>
          <w:sz w:val="24"/>
          <w:szCs w:val="24"/>
        </w:rPr>
        <w:t>per</w:t>
      </w:r>
      <w:r w:rsidRPr="00035C17">
        <w:rPr>
          <w:rFonts w:ascii="Arial" w:hAnsi="Arial" w:cs="Arial"/>
          <w:sz w:val="24"/>
          <w:szCs w:val="24"/>
        </w:rPr>
        <w:t xml:space="preserve"> garantire continuità d’azione nel corso delle proprie attività, potrà avvalersi eventualmente del supporto delle funzioni interne e dei consulenti esterni le cui professionalità siano necessarie per l’adempimento dei compiti ad esso demandati. </w:t>
      </w:r>
    </w:p>
    <w:p w14:paraId="4AC3EFDC" w14:textId="77777777" w:rsidR="003563BC" w:rsidRDefault="003563BC" w:rsidP="00035C17">
      <w:pPr>
        <w:jc w:val="both"/>
        <w:rPr>
          <w:rFonts w:ascii="Arial" w:hAnsi="Arial" w:cs="Arial"/>
          <w:i/>
          <w:sz w:val="24"/>
          <w:szCs w:val="24"/>
        </w:rPr>
      </w:pPr>
    </w:p>
    <w:p w14:paraId="59D59F37" w14:textId="78A80609" w:rsidR="00035C17" w:rsidRPr="00474AD6" w:rsidRDefault="00474AD6" w:rsidP="00035C17">
      <w:pPr>
        <w:jc w:val="both"/>
        <w:rPr>
          <w:rFonts w:ascii="Arial" w:hAnsi="Arial" w:cs="Arial"/>
          <w:i/>
          <w:sz w:val="24"/>
          <w:szCs w:val="24"/>
        </w:rPr>
      </w:pPr>
      <w:r w:rsidRPr="00474AD6">
        <w:rPr>
          <w:rFonts w:ascii="Arial" w:hAnsi="Arial" w:cs="Arial"/>
          <w:i/>
          <w:sz w:val="24"/>
          <w:szCs w:val="24"/>
        </w:rPr>
        <w:t>6</w:t>
      </w:r>
      <w:r w:rsidR="00035C17" w:rsidRPr="00474AD6">
        <w:rPr>
          <w:rFonts w:ascii="Arial" w:hAnsi="Arial" w:cs="Arial"/>
          <w:i/>
          <w:sz w:val="24"/>
          <w:szCs w:val="24"/>
        </w:rPr>
        <w:t>.5 Regole di funzionamento dell’</w:t>
      </w:r>
      <w:r w:rsidR="00E66D44">
        <w:rPr>
          <w:rFonts w:ascii="Arial" w:hAnsi="Arial" w:cs="Arial"/>
          <w:i/>
          <w:sz w:val="24"/>
          <w:szCs w:val="24"/>
        </w:rPr>
        <w:t>Organismo di Vigilanza</w:t>
      </w:r>
      <w:r w:rsidR="00035C17" w:rsidRPr="00474AD6">
        <w:rPr>
          <w:rFonts w:ascii="Arial" w:hAnsi="Arial" w:cs="Arial"/>
          <w:i/>
          <w:sz w:val="24"/>
          <w:szCs w:val="24"/>
        </w:rPr>
        <w:t xml:space="preserve"> </w:t>
      </w:r>
    </w:p>
    <w:p w14:paraId="7349F677" w14:textId="64CEB71A" w:rsidR="00035C17" w:rsidRPr="00035C17" w:rsidRDefault="00035C17" w:rsidP="00035C17">
      <w:pPr>
        <w:jc w:val="both"/>
        <w:rPr>
          <w:rFonts w:ascii="Arial" w:hAnsi="Arial" w:cs="Arial"/>
          <w:sz w:val="24"/>
          <w:szCs w:val="24"/>
        </w:rPr>
      </w:pPr>
      <w:r w:rsidRPr="00035C17">
        <w:rPr>
          <w:rFonts w:ascii="Arial" w:hAnsi="Arial" w:cs="Arial"/>
          <w:sz w:val="24"/>
          <w:szCs w:val="24"/>
        </w:rPr>
        <w:t>Al fine di garantire la massima autonomia organizzativa e di azione, 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ha il potere di auto-dotarsi di regole operative. </w:t>
      </w:r>
    </w:p>
    <w:p w14:paraId="77812C3D" w14:textId="3BCFB316" w:rsidR="003563BC" w:rsidRDefault="00035C17" w:rsidP="00035C17">
      <w:pPr>
        <w:jc w:val="both"/>
        <w:rPr>
          <w:rFonts w:ascii="Arial" w:hAnsi="Arial" w:cs="Arial"/>
          <w:sz w:val="24"/>
          <w:szCs w:val="24"/>
        </w:rPr>
      </w:pPr>
      <w:r w:rsidRPr="00035C17">
        <w:rPr>
          <w:rFonts w:ascii="Arial" w:hAnsi="Arial" w:cs="Arial"/>
          <w:sz w:val="24"/>
          <w:szCs w:val="24"/>
        </w:rPr>
        <w:t>Al fine di poter assolvere in modo esaustivo ai propri compiti, 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potrà comunque delegare alcune delle attività di verifica ovvero ambiti di controllo sul rispetto del presente Modello a consulenti esterni che percepiranno un compenso per la loro attività.</w:t>
      </w:r>
    </w:p>
    <w:p w14:paraId="318B077D" w14:textId="2CD19AF0" w:rsidR="003563BC" w:rsidRPr="00D279AA" w:rsidRDefault="003563BC" w:rsidP="003563BC">
      <w:pPr>
        <w:jc w:val="both"/>
        <w:rPr>
          <w:rFonts w:ascii="Arial" w:hAnsi="Arial" w:cs="Arial"/>
          <w:sz w:val="24"/>
          <w:szCs w:val="24"/>
        </w:rPr>
      </w:pPr>
      <w:r w:rsidRPr="00D279AA">
        <w:rPr>
          <w:rFonts w:ascii="Arial" w:hAnsi="Arial" w:cs="Arial"/>
          <w:sz w:val="24"/>
          <w:szCs w:val="24"/>
        </w:rPr>
        <w:t>Ai fini specifici dell’esecuzione delle attività di vigilanza e di controllo, il Consiglio di Amministrazione, tenuto conto anche delle attività dell’</w:t>
      </w:r>
      <w:proofErr w:type="spellStart"/>
      <w:r w:rsidR="00E66D44">
        <w:rPr>
          <w:rFonts w:ascii="Arial" w:hAnsi="Arial" w:cs="Arial"/>
          <w:sz w:val="24"/>
          <w:szCs w:val="24"/>
        </w:rPr>
        <w:t>O.d.V</w:t>
      </w:r>
      <w:proofErr w:type="spellEnd"/>
      <w:r w:rsidR="00E66D44">
        <w:rPr>
          <w:rFonts w:ascii="Arial" w:hAnsi="Arial" w:cs="Arial"/>
          <w:sz w:val="24"/>
          <w:szCs w:val="24"/>
        </w:rPr>
        <w:t>.</w:t>
      </w:r>
      <w:r w:rsidRPr="00D279AA">
        <w:rPr>
          <w:rFonts w:ascii="Arial" w:hAnsi="Arial" w:cs="Arial"/>
          <w:sz w:val="24"/>
          <w:szCs w:val="24"/>
        </w:rPr>
        <w:t xml:space="preserve">, attribuisce allo stesso un </w:t>
      </w:r>
      <w:r w:rsidRPr="00D279AA">
        <w:rPr>
          <w:rFonts w:ascii="Arial" w:hAnsi="Arial" w:cs="Arial"/>
          <w:i/>
          <w:sz w:val="24"/>
          <w:szCs w:val="24"/>
        </w:rPr>
        <w:t>budget</w:t>
      </w:r>
      <w:r w:rsidRPr="00D279AA">
        <w:rPr>
          <w:rFonts w:ascii="Arial" w:hAnsi="Arial" w:cs="Arial"/>
          <w:sz w:val="24"/>
          <w:szCs w:val="24"/>
        </w:rPr>
        <w:t xml:space="preserve"> di spesa annuale per lo svolgimento dell’attività, in piena autonomia economica e gestionale.</w:t>
      </w:r>
    </w:p>
    <w:p w14:paraId="3DAB0C78"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 </w:t>
      </w:r>
    </w:p>
    <w:p w14:paraId="660A2B10" w14:textId="77777777" w:rsidR="00035C17" w:rsidRPr="00474AD6" w:rsidRDefault="00474AD6" w:rsidP="00035C17">
      <w:pPr>
        <w:jc w:val="both"/>
        <w:rPr>
          <w:rFonts w:ascii="Arial" w:hAnsi="Arial" w:cs="Arial"/>
          <w:i/>
          <w:sz w:val="24"/>
          <w:szCs w:val="24"/>
        </w:rPr>
      </w:pPr>
      <w:r w:rsidRPr="00474AD6">
        <w:rPr>
          <w:rFonts w:ascii="Arial" w:hAnsi="Arial" w:cs="Arial"/>
          <w:i/>
          <w:sz w:val="24"/>
          <w:szCs w:val="24"/>
        </w:rPr>
        <w:t>6</w:t>
      </w:r>
      <w:r w:rsidR="00035C17" w:rsidRPr="00474AD6">
        <w:rPr>
          <w:rFonts w:ascii="Arial" w:hAnsi="Arial" w:cs="Arial"/>
          <w:i/>
          <w:sz w:val="24"/>
          <w:szCs w:val="24"/>
        </w:rPr>
        <w:t xml:space="preserve">.6 Flussi informativi nei confronti dell’Organismo di Vigilanza </w:t>
      </w:r>
    </w:p>
    <w:p w14:paraId="2F22EBFD"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a) Segnalazioni da parte di esponenti aziendali o da parte di terzi </w:t>
      </w:r>
    </w:p>
    <w:p w14:paraId="69C42751" w14:textId="0B176EA4" w:rsidR="003C2170" w:rsidRDefault="00035C17" w:rsidP="00035C17">
      <w:pPr>
        <w:jc w:val="both"/>
        <w:rPr>
          <w:rFonts w:ascii="Arial" w:hAnsi="Arial" w:cs="Arial"/>
          <w:sz w:val="24"/>
          <w:szCs w:val="24"/>
        </w:rPr>
      </w:pPr>
      <w:r w:rsidRPr="00035C17">
        <w:rPr>
          <w:rFonts w:ascii="Arial" w:hAnsi="Arial" w:cs="Arial"/>
          <w:sz w:val="24"/>
          <w:szCs w:val="24"/>
        </w:rPr>
        <w:t xml:space="preserve">Gli Organi Sociali, nonché tutti i Dipendenti, </w:t>
      </w:r>
      <w:r w:rsidR="003563BC">
        <w:rPr>
          <w:rFonts w:ascii="Arial" w:hAnsi="Arial" w:cs="Arial"/>
          <w:sz w:val="24"/>
          <w:szCs w:val="24"/>
        </w:rPr>
        <w:t>porta</w:t>
      </w:r>
      <w:r w:rsidR="002C26B5">
        <w:rPr>
          <w:rFonts w:ascii="Arial" w:hAnsi="Arial" w:cs="Arial"/>
          <w:sz w:val="24"/>
          <w:szCs w:val="24"/>
        </w:rPr>
        <w:t>no</w:t>
      </w:r>
      <w:r w:rsidR="003563BC">
        <w:rPr>
          <w:rFonts w:ascii="Arial" w:hAnsi="Arial" w:cs="Arial"/>
          <w:sz w:val="24"/>
          <w:szCs w:val="24"/>
        </w:rPr>
        <w:t xml:space="preserve"> a conoscenza dell’</w:t>
      </w:r>
      <w:proofErr w:type="spellStart"/>
      <w:r w:rsidR="00E66D44">
        <w:rPr>
          <w:rFonts w:ascii="Arial" w:hAnsi="Arial" w:cs="Arial"/>
          <w:sz w:val="24"/>
          <w:szCs w:val="24"/>
        </w:rPr>
        <w:t>O.d.V</w:t>
      </w:r>
      <w:proofErr w:type="spellEnd"/>
      <w:r w:rsidR="00E66D44">
        <w:rPr>
          <w:rFonts w:ascii="Arial" w:hAnsi="Arial" w:cs="Arial"/>
          <w:sz w:val="24"/>
          <w:szCs w:val="24"/>
        </w:rPr>
        <w:t>.</w:t>
      </w:r>
      <w:r w:rsidR="00A85C1F">
        <w:rPr>
          <w:rFonts w:ascii="Arial" w:hAnsi="Arial" w:cs="Arial"/>
          <w:sz w:val="24"/>
          <w:szCs w:val="24"/>
        </w:rPr>
        <w:t xml:space="preserve">, a tutela dell’integrità della società, </w:t>
      </w:r>
      <w:r w:rsidRPr="00035C17">
        <w:rPr>
          <w:rFonts w:ascii="Arial" w:hAnsi="Arial" w:cs="Arial"/>
          <w:sz w:val="24"/>
          <w:szCs w:val="24"/>
        </w:rPr>
        <w:t xml:space="preserve">le </w:t>
      </w:r>
      <w:r w:rsidR="00247AE6">
        <w:rPr>
          <w:rFonts w:ascii="Arial" w:hAnsi="Arial" w:cs="Arial"/>
          <w:sz w:val="24"/>
          <w:szCs w:val="24"/>
        </w:rPr>
        <w:t xml:space="preserve">informazioni di cui dispongono </w:t>
      </w:r>
      <w:r w:rsidRPr="00035C17">
        <w:rPr>
          <w:rFonts w:ascii="Arial" w:hAnsi="Arial" w:cs="Arial"/>
          <w:sz w:val="24"/>
          <w:szCs w:val="24"/>
        </w:rPr>
        <w:t>relative a</w:t>
      </w:r>
      <w:r w:rsidR="003C2170">
        <w:rPr>
          <w:rFonts w:ascii="Arial" w:hAnsi="Arial" w:cs="Arial"/>
          <w:sz w:val="24"/>
          <w:szCs w:val="24"/>
        </w:rPr>
        <w:t xml:space="preserve">: a) condotte illecite che configurano reati da cui si potrebbe </w:t>
      </w:r>
      <w:r w:rsidR="003C2170" w:rsidRPr="00035C17">
        <w:rPr>
          <w:rFonts w:ascii="Arial" w:hAnsi="Arial" w:cs="Arial"/>
          <w:sz w:val="24"/>
          <w:szCs w:val="24"/>
        </w:rPr>
        <w:t xml:space="preserve">ingenerare </w:t>
      </w:r>
      <w:r w:rsidR="003C2170">
        <w:rPr>
          <w:rFonts w:ascii="Arial" w:hAnsi="Arial" w:cs="Arial"/>
          <w:sz w:val="24"/>
          <w:szCs w:val="24"/>
        </w:rPr>
        <w:t xml:space="preserve">per la società una </w:t>
      </w:r>
      <w:r w:rsidR="003C2170" w:rsidRPr="00035C17">
        <w:rPr>
          <w:rFonts w:ascii="Arial" w:hAnsi="Arial" w:cs="Arial"/>
          <w:sz w:val="24"/>
          <w:szCs w:val="24"/>
        </w:rPr>
        <w:t xml:space="preserve">responsabilità </w:t>
      </w:r>
      <w:r w:rsidR="003C2170">
        <w:rPr>
          <w:rFonts w:ascii="Arial" w:hAnsi="Arial" w:cs="Arial"/>
          <w:sz w:val="24"/>
          <w:szCs w:val="24"/>
        </w:rPr>
        <w:t xml:space="preserve">amministrativa </w:t>
      </w:r>
      <w:r w:rsidR="003C2170" w:rsidRPr="00035C17">
        <w:rPr>
          <w:rFonts w:ascii="Arial" w:hAnsi="Arial" w:cs="Arial"/>
          <w:sz w:val="24"/>
          <w:szCs w:val="24"/>
        </w:rPr>
        <w:t>ai sensi del D.</w:t>
      </w:r>
      <w:r w:rsidR="003C2170">
        <w:rPr>
          <w:rFonts w:ascii="Arial" w:hAnsi="Arial" w:cs="Arial"/>
          <w:sz w:val="24"/>
          <w:szCs w:val="24"/>
        </w:rPr>
        <w:t xml:space="preserve"> </w:t>
      </w:r>
      <w:r w:rsidR="003C2170" w:rsidRPr="00035C17">
        <w:rPr>
          <w:rFonts w:ascii="Arial" w:hAnsi="Arial" w:cs="Arial"/>
          <w:sz w:val="24"/>
          <w:szCs w:val="24"/>
        </w:rPr>
        <w:t>Lgs. 231/2001</w:t>
      </w:r>
      <w:r w:rsidR="003C2170">
        <w:rPr>
          <w:rFonts w:ascii="Arial" w:hAnsi="Arial" w:cs="Arial"/>
          <w:sz w:val="24"/>
          <w:szCs w:val="24"/>
        </w:rPr>
        <w:t xml:space="preserve">; b) </w:t>
      </w:r>
      <w:r w:rsidRPr="00035C17">
        <w:rPr>
          <w:rFonts w:ascii="Arial" w:hAnsi="Arial" w:cs="Arial"/>
          <w:sz w:val="24"/>
          <w:szCs w:val="24"/>
        </w:rPr>
        <w:t xml:space="preserve">comportamenti </w:t>
      </w:r>
      <w:r w:rsidR="003C2170">
        <w:rPr>
          <w:rFonts w:ascii="Arial" w:hAnsi="Arial" w:cs="Arial"/>
          <w:sz w:val="24"/>
          <w:szCs w:val="24"/>
        </w:rPr>
        <w:t>che integrano una violazione del</w:t>
      </w:r>
      <w:r w:rsidR="00474AD6">
        <w:rPr>
          <w:rFonts w:ascii="Arial" w:hAnsi="Arial" w:cs="Arial"/>
          <w:sz w:val="24"/>
          <w:szCs w:val="24"/>
        </w:rPr>
        <w:t xml:space="preserve">le prescrizioni del Modello </w:t>
      </w:r>
      <w:r w:rsidR="003C2170">
        <w:rPr>
          <w:rFonts w:ascii="Arial" w:hAnsi="Arial" w:cs="Arial"/>
          <w:sz w:val="24"/>
          <w:szCs w:val="24"/>
        </w:rPr>
        <w:t>organizzativo.</w:t>
      </w:r>
    </w:p>
    <w:p w14:paraId="25254989" w14:textId="77777777" w:rsidR="00035C17" w:rsidRPr="00035C17" w:rsidRDefault="003C2170" w:rsidP="00035C17">
      <w:pPr>
        <w:jc w:val="both"/>
        <w:rPr>
          <w:rFonts w:ascii="Arial" w:hAnsi="Arial" w:cs="Arial"/>
          <w:sz w:val="24"/>
          <w:szCs w:val="24"/>
        </w:rPr>
      </w:pPr>
      <w:r>
        <w:rPr>
          <w:rFonts w:ascii="Arial" w:hAnsi="Arial" w:cs="Arial"/>
          <w:sz w:val="24"/>
          <w:szCs w:val="24"/>
        </w:rPr>
        <w:lastRenderedPageBreak/>
        <w:t xml:space="preserve">Le </w:t>
      </w:r>
      <w:r w:rsidR="00247AE6">
        <w:rPr>
          <w:rFonts w:ascii="Arial" w:hAnsi="Arial" w:cs="Arial"/>
          <w:sz w:val="24"/>
          <w:szCs w:val="24"/>
        </w:rPr>
        <w:t>informazioni devono essere circostanziate e fondate su elementi di fatto precisi e concordanti.</w:t>
      </w:r>
      <w:r w:rsidR="00035C17" w:rsidRPr="00035C17">
        <w:rPr>
          <w:rFonts w:ascii="Arial" w:hAnsi="Arial" w:cs="Arial"/>
          <w:sz w:val="24"/>
          <w:szCs w:val="24"/>
        </w:rPr>
        <w:t xml:space="preserve"> </w:t>
      </w:r>
    </w:p>
    <w:p w14:paraId="2282D0F5"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In proposito, si fa presente che la segnalazione non deve necessariamente essere anticipata al proprio superiore gerarchico, in considerazione del fatto che la situazione di rischio potrebbe derivare da una prassi introdotta proprio dal superiore gerarchico, ovvero da un comportamento di quest’ultimo. </w:t>
      </w:r>
    </w:p>
    <w:p w14:paraId="0F9705B9"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Le segnalazioni potranno essere effettuate: </w:t>
      </w:r>
    </w:p>
    <w:p w14:paraId="2FC33EF5" w14:textId="11ED7717" w:rsidR="00035C17" w:rsidRPr="00035C17" w:rsidRDefault="00035C17" w:rsidP="00035C17">
      <w:pPr>
        <w:jc w:val="both"/>
        <w:rPr>
          <w:rFonts w:ascii="Arial" w:hAnsi="Arial" w:cs="Arial"/>
          <w:sz w:val="24"/>
          <w:szCs w:val="24"/>
        </w:rPr>
      </w:pPr>
      <w:r w:rsidRPr="00035C17">
        <w:rPr>
          <w:rFonts w:ascii="Arial" w:hAnsi="Arial" w:cs="Arial"/>
          <w:sz w:val="24"/>
          <w:szCs w:val="24"/>
        </w:rPr>
        <w:t>- verbalmente, contattando direttamente i componenti dell’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w:t>
      </w:r>
    </w:p>
    <w:p w14:paraId="7053120B" w14:textId="77777777" w:rsidR="00035C17" w:rsidRDefault="00035C17" w:rsidP="00035C17">
      <w:pPr>
        <w:jc w:val="both"/>
        <w:rPr>
          <w:rFonts w:ascii="Arial" w:hAnsi="Arial" w:cs="Arial"/>
          <w:sz w:val="24"/>
          <w:szCs w:val="24"/>
        </w:rPr>
      </w:pPr>
      <w:r w:rsidRPr="00035C17">
        <w:rPr>
          <w:rFonts w:ascii="Arial" w:hAnsi="Arial" w:cs="Arial"/>
          <w:sz w:val="24"/>
          <w:szCs w:val="24"/>
        </w:rPr>
        <w:t>- in forma scritta all’indirizzo di posta elettronica</w:t>
      </w:r>
      <w:r w:rsidR="006F1363">
        <w:rPr>
          <w:rFonts w:ascii="Arial" w:hAnsi="Arial" w:cs="Arial"/>
          <w:sz w:val="24"/>
          <w:szCs w:val="24"/>
        </w:rPr>
        <w:t xml:space="preserve"> specificato con apposito ordine di servizio.</w:t>
      </w:r>
      <w:r w:rsidRPr="00035C17">
        <w:rPr>
          <w:rFonts w:ascii="Arial" w:hAnsi="Arial" w:cs="Arial"/>
          <w:sz w:val="24"/>
          <w:szCs w:val="24"/>
        </w:rPr>
        <w:t xml:space="preserve"> </w:t>
      </w:r>
    </w:p>
    <w:p w14:paraId="3DE8366B" w14:textId="021395C9" w:rsidR="00247AE6" w:rsidRPr="00035C17" w:rsidRDefault="00247AE6" w:rsidP="00035C17">
      <w:pPr>
        <w:jc w:val="both"/>
        <w:rPr>
          <w:rFonts w:ascii="Arial" w:hAnsi="Arial" w:cs="Arial"/>
          <w:sz w:val="24"/>
          <w:szCs w:val="24"/>
        </w:rPr>
      </w:pPr>
      <w:r>
        <w:rPr>
          <w:rFonts w:ascii="Arial" w:hAnsi="Arial" w:cs="Arial"/>
          <w:sz w:val="24"/>
          <w:szCs w:val="24"/>
        </w:rPr>
        <w:t>L’</w:t>
      </w:r>
      <w:proofErr w:type="spellStart"/>
      <w:r w:rsidR="00E66D44">
        <w:rPr>
          <w:rFonts w:ascii="Arial" w:hAnsi="Arial" w:cs="Arial"/>
          <w:sz w:val="24"/>
          <w:szCs w:val="24"/>
        </w:rPr>
        <w:t>O.d.V</w:t>
      </w:r>
      <w:proofErr w:type="spellEnd"/>
      <w:r w:rsidR="00E66D44">
        <w:rPr>
          <w:rFonts w:ascii="Arial" w:hAnsi="Arial" w:cs="Arial"/>
          <w:sz w:val="24"/>
          <w:szCs w:val="24"/>
        </w:rPr>
        <w:t>.</w:t>
      </w:r>
      <w:r>
        <w:rPr>
          <w:rFonts w:ascii="Arial" w:hAnsi="Arial" w:cs="Arial"/>
          <w:sz w:val="24"/>
          <w:szCs w:val="24"/>
        </w:rPr>
        <w:t xml:space="preserve"> garantisce </w:t>
      </w:r>
      <w:r w:rsidRPr="00035C17">
        <w:rPr>
          <w:rFonts w:ascii="Arial" w:hAnsi="Arial" w:cs="Arial"/>
          <w:sz w:val="24"/>
          <w:szCs w:val="24"/>
        </w:rPr>
        <w:t>la riservatezza dell’identità del segnalante</w:t>
      </w:r>
      <w:r>
        <w:rPr>
          <w:rFonts w:ascii="Arial" w:hAnsi="Arial" w:cs="Arial"/>
          <w:sz w:val="24"/>
          <w:szCs w:val="24"/>
        </w:rPr>
        <w:t xml:space="preserve"> e lo strumento informatico di segnalazione deve essere organizzato in modo da garantire la riservatezza </w:t>
      </w:r>
      <w:r w:rsidRPr="00035C17">
        <w:rPr>
          <w:rFonts w:ascii="Arial" w:hAnsi="Arial" w:cs="Arial"/>
          <w:sz w:val="24"/>
          <w:szCs w:val="24"/>
        </w:rPr>
        <w:t>dell’identità del segnalante</w:t>
      </w:r>
      <w:r>
        <w:rPr>
          <w:rFonts w:ascii="Arial" w:hAnsi="Arial" w:cs="Arial"/>
          <w:sz w:val="24"/>
          <w:szCs w:val="24"/>
        </w:rPr>
        <w:t>.</w:t>
      </w:r>
    </w:p>
    <w:p w14:paraId="107C7B9E" w14:textId="77777777" w:rsidR="005B35CD" w:rsidRDefault="00247AE6" w:rsidP="00247AE6">
      <w:pPr>
        <w:jc w:val="both"/>
        <w:rPr>
          <w:rFonts w:ascii="Arial" w:hAnsi="Arial" w:cs="Arial"/>
          <w:sz w:val="24"/>
          <w:szCs w:val="24"/>
        </w:rPr>
      </w:pPr>
      <w:r>
        <w:rPr>
          <w:rFonts w:ascii="Arial" w:hAnsi="Arial" w:cs="Arial"/>
          <w:sz w:val="24"/>
          <w:szCs w:val="24"/>
        </w:rPr>
        <w:t>Sono vietati gli atti di ritorsione</w:t>
      </w:r>
      <w:r w:rsidR="005B35CD">
        <w:rPr>
          <w:rFonts w:ascii="Arial" w:hAnsi="Arial" w:cs="Arial"/>
          <w:sz w:val="24"/>
          <w:szCs w:val="24"/>
        </w:rPr>
        <w:t xml:space="preserve"> o discriminatori, diretti o indiretti, nei confronti del segnalante, per motivi collegati, direttamente o indirettamente, alla segnalazione.</w:t>
      </w:r>
    </w:p>
    <w:p w14:paraId="129F2096" w14:textId="14BCD204" w:rsidR="00247AE6" w:rsidRDefault="00035C17" w:rsidP="00247AE6">
      <w:pPr>
        <w:jc w:val="both"/>
        <w:rPr>
          <w:rFonts w:ascii="Arial" w:hAnsi="Arial" w:cs="Arial"/>
          <w:sz w:val="24"/>
          <w:szCs w:val="24"/>
        </w:rPr>
      </w:pPr>
      <w:r w:rsidRPr="00035C17">
        <w:rPr>
          <w:rFonts w:ascii="Arial" w:hAnsi="Arial" w:cs="Arial"/>
          <w:sz w:val="24"/>
          <w:szCs w:val="24"/>
        </w:rPr>
        <w:t>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agirà in modo da garantire i segnalanti contro qualsiasi forma di ritorsione, discriminazione o penalizzazione, fatti salvi gli obblighi di legge e la tutela dei diritti dell</w:t>
      </w:r>
      <w:r w:rsidR="003563BC">
        <w:rPr>
          <w:rFonts w:ascii="Arial" w:hAnsi="Arial" w:cs="Arial"/>
          <w:sz w:val="24"/>
          <w:szCs w:val="24"/>
        </w:rPr>
        <w:t>a</w:t>
      </w:r>
      <w:r w:rsidRPr="00035C17">
        <w:rPr>
          <w:rFonts w:ascii="Arial" w:hAnsi="Arial" w:cs="Arial"/>
          <w:sz w:val="24"/>
          <w:szCs w:val="24"/>
        </w:rPr>
        <w:t xml:space="preserve"> Società</w:t>
      </w:r>
      <w:r w:rsidR="003563BC">
        <w:rPr>
          <w:rFonts w:ascii="Arial" w:hAnsi="Arial" w:cs="Arial"/>
          <w:sz w:val="24"/>
          <w:szCs w:val="24"/>
        </w:rPr>
        <w:t xml:space="preserve"> </w:t>
      </w:r>
      <w:r w:rsidRPr="00035C17">
        <w:rPr>
          <w:rFonts w:ascii="Arial" w:hAnsi="Arial" w:cs="Arial"/>
          <w:sz w:val="24"/>
          <w:szCs w:val="24"/>
        </w:rPr>
        <w:t>o delle persone accusate in m</w:t>
      </w:r>
      <w:r w:rsidR="005B35CD">
        <w:rPr>
          <w:rFonts w:ascii="Arial" w:hAnsi="Arial" w:cs="Arial"/>
          <w:sz w:val="24"/>
          <w:szCs w:val="24"/>
        </w:rPr>
        <w:t>odo infondato con dolo o colpa grave</w:t>
      </w:r>
      <w:r w:rsidRPr="00035C17">
        <w:rPr>
          <w:rFonts w:ascii="Arial" w:hAnsi="Arial" w:cs="Arial"/>
          <w:sz w:val="24"/>
          <w:szCs w:val="24"/>
        </w:rPr>
        <w:t xml:space="preserve">. </w:t>
      </w:r>
    </w:p>
    <w:p w14:paraId="7DB1D934" w14:textId="44E00269" w:rsidR="005B35CD" w:rsidRPr="00035C17" w:rsidRDefault="005B35CD" w:rsidP="005B35CD">
      <w:pPr>
        <w:jc w:val="both"/>
        <w:rPr>
          <w:rFonts w:ascii="Arial" w:hAnsi="Arial" w:cs="Arial"/>
          <w:sz w:val="24"/>
          <w:szCs w:val="24"/>
        </w:rPr>
      </w:pPr>
      <w:r w:rsidRPr="00035C17">
        <w:rPr>
          <w:rFonts w:ascii="Arial" w:hAnsi="Arial" w:cs="Arial"/>
          <w:sz w:val="24"/>
          <w:szCs w:val="24"/>
        </w:rPr>
        <w:t>I consulenti ed i partner, laddove fosse eventualmente previsto nelle lettere di incarico o in altri accordi, devono informare 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di ogni evento che potrebbe ingenerare responsabilità </w:t>
      </w:r>
      <w:r>
        <w:rPr>
          <w:rFonts w:ascii="Arial" w:hAnsi="Arial" w:cs="Arial"/>
          <w:sz w:val="24"/>
          <w:szCs w:val="24"/>
        </w:rPr>
        <w:t xml:space="preserve">in capo </w:t>
      </w:r>
      <w:r w:rsidRPr="00035C17">
        <w:rPr>
          <w:rFonts w:ascii="Arial" w:hAnsi="Arial" w:cs="Arial"/>
          <w:sz w:val="24"/>
          <w:szCs w:val="24"/>
        </w:rPr>
        <w:t>all</w:t>
      </w:r>
      <w:r>
        <w:rPr>
          <w:rFonts w:ascii="Arial" w:hAnsi="Arial" w:cs="Arial"/>
          <w:sz w:val="24"/>
          <w:szCs w:val="24"/>
        </w:rPr>
        <w:t>a</w:t>
      </w:r>
      <w:r w:rsidRPr="00035C17">
        <w:rPr>
          <w:rFonts w:ascii="Arial" w:hAnsi="Arial" w:cs="Arial"/>
          <w:sz w:val="24"/>
          <w:szCs w:val="24"/>
        </w:rPr>
        <w:t xml:space="preserve"> Società ai sensi del D.</w:t>
      </w:r>
      <w:r>
        <w:rPr>
          <w:rFonts w:ascii="Arial" w:hAnsi="Arial" w:cs="Arial"/>
          <w:sz w:val="24"/>
          <w:szCs w:val="24"/>
        </w:rPr>
        <w:t xml:space="preserve"> </w:t>
      </w:r>
      <w:r w:rsidRPr="00035C17">
        <w:rPr>
          <w:rFonts w:ascii="Arial" w:hAnsi="Arial" w:cs="Arial"/>
          <w:sz w:val="24"/>
          <w:szCs w:val="24"/>
        </w:rPr>
        <w:t xml:space="preserve">Lgs. 231/2001. </w:t>
      </w:r>
    </w:p>
    <w:p w14:paraId="2AE6A15E" w14:textId="25451146" w:rsidR="00247AE6" w:rsidRPr="00035C17" w:rsidRDefault="00247AE6" w:rsidP="00247AE6">
      <w:pPr>
        <w:jc w:val="both"/>
        <w:rPr>
          <w:rFonts w:ascii="Arial" w:hAnsi="Arial" w:cs="Arial"/>
          <w:sz w:val="24"/>
          <w:szCs w:val="24"/>
        </w:rPr>
      </w:pPr>
      <w:r w:rsidRPr="00035C17">
        <w:rPr>
          <w:rFonts w:ascii="Arial" w:hAnsi="Arial" w:cs="Arial"/>
          <w:sz w:val="24"/>
          <w:szCs w:val="24"/>
        </w:rPr>
        <w:t>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valuterà le segnalazioni ricevute e gli eventuali provvedimenti conseguenti a sua ragionevole discrezione e responsabilità, ascoltando eventualmente l’autore della segnalazione e/o il responsabile della presunta violazione e motivando per scritto eventuali rifiuti di procedere ad un’indagine interna. </w:t>
      </w:r>
    </w:p>
    <w:p w14:paraId="6CC96831"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b) Obblighi di informativa relativi ad atti ufficiali </w:t>
      </w:r>
    </w:p>
    <w:p w14:paraId="05AEFFDD" w14:textId="566EBD54" w:rsidR="00035C17" w:rsidRPr="00035C17" w:rsidRDefault="00035C17" w:rsidP="00035C17">
      <w:pPr>
        <w:jc w:val="both"/>
        <w:rPr>
          <w:rFonts w:ascii="Arial" w:hAnsi="Arial" w:cs="Arial"/>
          <w:sz w:val="24"/>
          <w:szCs w:val="24"/>
        </w:rPr>
      </w:pPr>
      <w:r w:rsidRPr="00035C17">
        <w:rPr>
          <w:rFonts w:ascii="Arial" w:hAnsi="Arial" w:cs="Arial"/>
          <w:sz w:val="24"/>
          <w:szCs w:val="24"/>
        </w:rPr>
        <w:t>Devono essere portate a conoscenza dell’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le informative concernenti: </w:t>
      </w:r>
    </w:p>
    <w:p w14:paraId="259A6FAB"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 i provvedimenti e/o le notizie provenienti da organi di polizia giudiziaria, o da qualsiasi altra autorità, dai quali si evinca lo svolgimento di indagini, anche nei confronti di ignoti, per i reati </w:t>
      </w:r>
      <w:r w:rsidR="00E11CC9">
        <w:rPr>
          <w:rFonts w:ascii="Arial" w:hAnsi="Arial" w:cs="Arial"/>
          <w:sz w:val="24"/>
          <w:szCs w:val="24"/>
        </w:rPr>
        <w:t xml:space="preserve">rilevanti </w:t>
      </w:r>
      <w:r w:rsidRPr="00035C17">
        <w:rPr>
          <w:rFonts w:ascii="Arial" w:hAnsi="Arial" w:cs="Arial"/>
          <w:sz w:val="24"/>
          <w:szCs w:val="24"/>
        </w:rPr>
        <w:t xml:space="preserve">di cui al </w:t>
      </w:r>
      <w:r w:rsidR="003563BC" w:rsidRPr="00035C17">
        <w:rPr>
          <w:rFonts w:ascii="Arial" w:hAnsi="Arial" w:cs="Arial"/>
          <w:sz w:val="24"/>
          <w:szCs w:val="24"/>
        </w:rPr>
        <w:t>D.</w:t>
      </w:r>
      <w:r w:rsidR="003563BC">
        <w:rPr>
          <w:rFonts w:ascii="Arial" w:hAnsi="Arial" w:cs="Arial"/>
          <w:sz w:val="24"/>
          <w:szCs w:val="24"/>
        </w:rPr>
        <w:t xml:space="preserve"> </w:t>
      </w:r>
      <w:r w:rsidR="003563BC" w:rsidRPr="00035C17">
        <w:rPr>
          <w:rFonts w:ascii="Arial" w:hAnsi="Arial" w:cs="Arial"/>
          <w:sz w:val="24"/>
          <w:szCs w:val="24"/>
        </w:rPr>
        <w:t>Lgs. 231/2001</w:t>
      </w:r>
      <w:r w:rsidRPr="00035C17">
        <w:rPr>
          <w:rFonts w:ascii="Arial" w:hAnsi="Arial" w:cs="Arial"/>
          <w:sz w:val="24"/>
          <w:szCs w:val="24"/>
        </w:rPr>
        <w:t xml:space="preserve">; </w:t>
      </w:r>
    </w:p>
    <w:p w14:paraId="30BAB74F"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lastRenderedPageBreak/>
        <w:t>- i rapporti preparati dai responsabili d</w:t>
      </w:r>
      <w:r w:rsidR="003563BC">
        <w:rPr>
          <w:rFonts w:ascii="Arial" w:hAnsi="Arial" w:cs="Arial"/>
          <w:sz w:val="24"/>
          <w:szCs w:val="24"/>
        </w:rPr>
        <w:t>elle</w:t>
      </w:r>
      <w:r w:rsidRPr="00035C17">
        <w:rPr>
          <w:rFonts w:ascii="Arial" w:hAnsi="Arial" w:cs="Arial"/>
          <w:sz w:val="24"/>
          <w:szCs w:val="24"/>
        </w:rPr>
        <w:t xml:space="preserve"> funzioni aziendali nell’ambito della loro attività di controllo e dai quali possano emergere fatti, atti, eventi od omissioni con profili di criticità rispetto all’osservanza delle norme del </w:t>
      </w:r>
      <w:r w:rsidR="003563BC" w:rsidRPr="00035C17">
        <w:rPr>
          <w:rFonts w:ascii="Arial" w:hAnsi="Arial" w:cs="Arial"/>
          <w:sz w:val="24"/>
          <w:szCs w:val="24"/>
        </w:rPr>
        <w:t>D.</w:t>
      </w:r>
      <w:r w:rsidR="003563BC">
        <w:rPr>
          <w:rFonts w:ascii="Arial" w:hAnsi="Arial" w:cs="Arial"/>
          <w:sz w:val="24"/>
          <w:szCs w:val="24"/>
        </w:rPr>
        <w:t xml:space="preserve"> </w:t>
      </w:r>
      <w:r w:rsidR="003563BC" w:rsidRPr="00035C17">
        <w:rPr>
          <w:rFonts w:ascii="Arial" w:hAnsi="Arial" w:cs="Arial"/>
          <w:sz w:val="24"/>
          <w:szCs w:val="24"/>
        </w:rPr>
        <w:t>Lgs. 231/2001</w:t>
      </w:r>
      <w:r w:rsidRPr="00035C17">
        <w:rPr>
          <w:rFonts w:ascii="Arial" w:hAnsi="Arial" w:cs="Arial"/>
          <w:sz w:val="24"/>
          <w:szCs w:val="24"/>
        </w:rPr>
        <w:t xml:space="preserve">; </w:t>
      </w:r>
    </w:p>
    <w:p w14:paraId="0617106B" w14:textId="77777777" w:rsidR="00035C17" w:rsidRPr="00035C17" w:rsidRDefault="00035C17" w:rsidP="00035C17">
      <w:pPr>
        <w:jc w:val="both"/>
        <w:rPr>
          <w:rFonts w:ascii="Arial" w:hAnsi="Arial" w:cs="Arial"/>
          <w:sz w:val="24"/>
          <w:szCs w:val="24"/>
        </w:rPr>
      </w:pPr>
      <w:r w:rsidRPr="00035C17">
        <w:rPr>
          <w:rFonts w:ascii="Arial" w:hAnsi="Arial" w:cs="Arial"/>
          <w:sz w:val="24"/>
          <w:szCs w:val="24"/>
        </w:rPr>
        <w:t xml:space="preserve">- le notizie relative all’effettiva attuazione, a tutti i livelli aziendali, del Modello con evidenza dei procedimenti disciplinari svolti e delle eventuali sanzioni irrogate (ivi compresi i provvedimenti verso i Dipendenti) ovvero dei provvedimenti di archiviazione di tali procedimenti con le relative motivazioni. </w:t>
      </w:r>
    </w:p>
    <w:p w14:paraId="3DDD8D9F" w14:textId="77777777" w:rsidR="003563BC" w:rsidRDefault="003563BC" w:rsidP="00035C17">
      <w:pPr>
        <w:jc w:val="both"/>
        <w:rPr>
          <w:rFonts w:ascii="Arial" w:hAnsi="Arial" w:cs="Arial"/>
          <w:i/>
          <w:sz w:val="24"/>
          <w:szCs w:val="24"/>
        </w:rPr>
      </w:pPr>
    </w:p>
    <w:p w14:paraId="778EE1CD" w14:textId="77777777" w:rsidR="00035C17" w:rsidRPr="003563BC" w:rsidRDefault="003563BC" w:rsidP="00035C17">
      <w:pPr>
        <w:jc w:val="both"/>
        <w:rPr>
          <w:rFonts w:ascii="Arial" w:hAnsi="Arial" w:cs="Arial"/>
          <w:i/>
          <w:sz w:val="24"/>
          <w:szCs w:val="24"/>
        </w:rPr>
      </w:pPr>
      <w:r w:rsidRPr="003563BC">
        <w:rPr>
          <w:rFonts w:ascii="Arial" w:hAnsi="Arial" w:cs="Arial"/>
          <w:i/>
          <w:sz w:val="24"/>
          <w:szCs w:val="24"/>
        </w:rPr>
        <w:t>6</w:t>
      </w:r>
      <w:r w:rsidR="00035C17" w:rsidRPr="003563BC">
        <w:rPr>
          <w:rFonts w:ascii="Arial" w:hAnsi="Arial" w:cs="Arial"/>
          <w:i/>
          <w:sz w:val="24"/>
          <w:szCs w:val="24"/>
        </w:rPr>
        <w:t xml:space="preserve">.7 </w:t>
      </w:r>
      <w:r w:rsidR="000B5584">
        <w:rPr>
          <w:rFonts w:ascii="Arial" w:hAnsi="Arial" w:cs="Arial"/>
          <w:i/>
          <w:sz w:val="24"/>
          <w:szCs w:val="24"/>
        </w:rPr>
        <w:t>R</w:t>
      </w:r>
      <w:r w:rsidR="00035C17" w:rsidRPr="003563BC">
        <w:rPr>
          <w:rFonts w:ascii="Arial" w:hAnsi="Arial" w:cs="Arial"/>
          <w:i/>
          <w:sz w:val="24"/>
          <w:szCs w:val="24"/>
        </w:rPr>
        <w:t xml:space="preserve">eporting nei confronti degli organi societari </w:t>
      </w:r>
    </w:p>
    <w:p w14:paraId="3F797BE5" w14:textId="5BC9C5D9" w:rsidR="00035C17" w:rsidRPr="00035C17" w:rsidRDefault="00035C17" w:rsidP="00035C17">
      <w:pPr>
        <w:jc w:val="both"/>
        <w:rPr>
          <w:rFonts w:ascii="Arial" w:hAnsi="Arial" w:cs="Arial"/>
          <w:sz w:val="24"/>
          <w:szCs w:val="24"/>
        </w:rPr>
      </w:pPr>
      <w:r w:rsidRPr="00035C17">
        <w:rPr>
          <w:rFonts w:ascii="Arial" w:hAnsi="Arial" w:cs="Arial"/>
          <w:sz w:val="24"/>
          <w:szCs w:val="24"/>
        </w:rPr>
        <w:t>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riferisce, almeno annualmente preferibilmente in occasione dell’approvazione del bilancio annuale, al Consiglio di Amministrazione in merito all’attuazione del Modello e all’emersione di eventuali criticità. </w:t>
      </w:r>
    </w:p>
    <w:p w14:paraId="3292D4F0" w14:textId="3DD93876" w:rsidR="00035C17" w:rsidRPr="00035C17" w:rsidRDefault="00035C17" w:rsidP="00035C17">
      <w:pPr>
        <w:jc w:val="both"/>
        <w:rPr>
          <w:rFonts w:ascii="Arial" w:hAnsi="Arial" w:cs="Arial"/>
          <w:sz w:val="24"/>
          <w:szCs w:val="24"/>
        </w:rPr>
      </w:pPr>
      <w:r w:rsidRPr="00035C17">
        <w:rPr>
          <w:rFonts w:ascii="Arial" w:hAnsi="Arial" w:cs="Arial"/>
          <w:sz w:val="24"/>
          <w:szCs w:val="24"/>
        </w:rPr>
        <w:t>Il reporting ha per oggetto:</w:t>
      </w:r>
      <w:r w:rsidR="003563BC">
        <w:rPr>
          <w:rFonts w:ascii="Arial" w:hAnsi="Arial" w:cs="Arial"/>
          <w:sz w:val="24"/>
          <w:szCs w:val="24"/>
        </w:rPr>
        <w:t xml:space="preserve"> a) </w:t>
      </w:r>
      <w:r w:rsidRPr="00035C17">
        <w:rPr>
          <w:rFonts w:ascii="Arial" w:hAnsi="Arial" w:cs="Arial"/>
          <w:sz w:val="24"/>
          <w:szCs w:val="24"/>
        </w:rPr>
        <w:t>l’attività svolta dall’ufficio dell’</w:t>
      </w:r>
      <w:proofErr w:type="spellStart"/>
      <w:r w:rsidR="00E66D44">
        <w:rPr>
          <w:rFonts w:ascii="Arial" w:hAnsi="Arial" w:cs="Arial"/>
          <w:sz w:val="24"/>
          <w:szCs w:val="24"/>
        </w:rPr>
        <w:t>O.d.V</w:t>
      </w:r>
      <w:proofErr w:type="spellEnd"/>
      <w:r w:rsidR="00E66D44">
        <w:rPr>
          <w:rFonts w:ascii="Arial" w:hAnsi="Arial" w:cs="Arial"/>
          <w:sz w:val="24"/>
          <w:szCs w:val="24"/>
        </w:rPr>
        <w:t>.</w:t>
      </w:r>
      <w:r w:rsidRPr="00035C17">
        <w:rPr>
          <w:rFonts w:ascii="Arial" w:hAnsi="Arial" w:cs="Arial"/>
          <w:sz w:val="24"/>
          <w:szCs w:val="24"/>
        </w:rPr>
        <w:t xml:space="preserve">; </w:t>
      </w:r>
      <w:r w:rsidR="003563BC">
        <w:rPr>
          <w:rFonts w:ascii="Arial" w:hAnsi="Arial" w:cs="Arial"/>
          <w:sz w:val="24"/>
          <w:szCs w:val="24"/>
        </w:rPr>
        <w:t xml:space="preserve">b) </w:t>
      </w:r>
      <w:r w:rsidRPr="00035C17">
        <w:rPr>
          <w:rFonts w:ascii="Arial" w:hAnsi="Arial" w:cs="Arial"/>
          <w:sz w:val="24"/>
          <w:szCs w:val="24"/>
        </w:rPr>
        <w:t xml:space="preserve">le eventuali criticità (e spunti per il miglioramento) emerse sia in termini di comportamenti o eventi sia in termini di efficacia del Modello 231. </w:t>
      </w:r>
    </w:p>
    <w:p w14:paraId="45FFBF5F" w14:textId="77777777" w:rsidR="003563BC" w:rsidRDefault="003563BC" w:rsidP="00C60A3F">
      <w:pPr>
        <w:jc w:val="both"/>
        <w:rPr>
          <w:rFonts w:ascii="Arial" w:hAnsi="Arial" w:cs="Arial"/>
          <w:sz w:val="24"/>
          <w:szCs w:val="24"/>
        </w:rPr>
      </w:pPr>
    </w:p>
    <w:p w14:paraId="7F5D8496" w14:textId="77777777" w:rsidR="00B217E5" w:rsidRPr="00C54D00" w:rsidRDefault="00B217E5" w:rsidP="00B217E5">
      <w:pPr>
        <w:jc w:val="both"/>
        <w:rPr>
          <w:rFonts w:ascii="Arial" w:hAnsi="Arial" w:cs="Arial"/>
          <w:b/>
          <w:i/>
          <w:sz w:val="24"/>
          <w:szCs w:val="24"/>
        </w:rPr>
      </w:pPr>
      <w:r w:rsidRPr="00C54D00">
        <w:rPr>
          <w:rFonts w:ascii="Arial" w:hAnsi="Arial" w:cs="Arial"/>
          <w:b/>
          <w:i/>
          <w:sz w:val="24"/>
          <w:szCs w:val="24"/>
        </w:rPr>
        <w:t xml:space="preserve">7 </w:t>
      </w:r>
      <w:bookmarkStart w:id="6" w:name="_Toc246741015"/>
      <w:r w:rsidRPr="00C54D00">
        <w:rPr>
          <w:rFonts w:ascii="Arial" w:hAnsi="Arial" w:cs="Arial"/>
          <w:b/>
          <w:i/>
          <w:sz w:val="24"/>
          <w:szCs w:val="24"/>
        </w:rPr>
        <w:t>Attività di implementazione del Modello organizzativo</w:t>
      </w:r>
      <w:bookmarkEnd w:id="6"/>
    </w:p>
    <w:p w14:paraId="41B46FF8" w14:textId="77777777" w:rsidR="00B217E5" w:rsidRPr="00807CC3" w:rsidRDefault="00B217E5" w:rsidP="00B217E5">
      <w:pPr>
        <w:jc w:val="both"/>
        <w:rPr>
          <w:rFonts w:ascii="Arial" w:hAnsi="Arial" w:cs="Arial"/>
          <w:i/>
          <w:sz w:val="24"/>
          <w:szCs w:val="24"/>
        </w:rPr>
      </w:pPr>
      <w:r>
        <w:rPr>
          <w:rFonts w:ascii="Arial" w:hAnsi="Arial" w:cs="Arial"/>
          <w:i/>
          <w:sz w:val="24"/>
          <w:szCs w:val="24"/>
        </w:rPr>
        <w:t>7</w:t>
      </w:r>
      <w:r w:rsidRPr="00807CC3">
        <w:rPr>
          <w:rFonts w:ascii="Arial" w:hAnsi="Arial" w:cs="Arial"/>
          <w:i/>
          <w:sz w:val="24"/>
          <w:szCs w:val="24"/>
        </w:rPr>
        <w:t xml:space="preserve">.1 </w:t>
      </w:r>
      <w:bookmarkStart w:id="7" w:name="_Toc246741016"/>
      <w:r w:rsidRPr="00807CC3">
        <w:rPr>
          <w:rFonts w:ascii="Arial" w:hAnsi="Arial" w:cs="Arial"/>
          <w:i/>
          <w:sz w:val="24"/>
          <w:szCs w:val="24"/>
        </w:rPr>
        <w:t>Criteri</w:t>
      </w:r>
      <w:bookmarkEnd w:id="7"/>
      <w:r w:rsidRPr="00807CC3">
        <w:rPr>
          <w:rFonts w:ascii="Arial" w:hAnsi="Arial" w:cs="Arial"/>
          <w:i/>
          <w:sz w:val="24"/>
          <w:szCs w:val="24"/>
        </w:rPr>
        <w:t xml:space="preserve"> di individuazione dei processi a rischio</w:t>
      </w:r>
    </w:p>
    <w:p w14:paraId="42385223" w14:textId="3ABBB365" w:rsidR="00B217E5" w:rsidRPr="00D279AA" w:rsidRDefault="00B217E5" w:rsidP="00B217E5">
      <w:pPr>
        <w:jc w:val="both"/>
        <w:rPr>
          <w:rFonts w:ascii="Arial" w:hAnsi="Arial" w:cs="Arial"/>
          <w:sz w:val="24"/>
          <w:szCs w:val="24"/>
        </w:rPr>
      </w:pPr>
      <w:r w:rsidRPr="00D279AA">
        <w:rPr>
          <w:rFonts w:ascii="Arial" w:hAnsi="Arial" w:cs="Arial"/>
          <w:sz w:val="24"/>
          <w:szCs w:val="24"/>
        </w:rPr>
        <w:t xml:space="preserve">L’art. 6, comma </w:t>
      </w:r>
      <w:r>
        <w:rPr>
          <w:rFonts w:ascii="Arial" w:hAnsi="Arial" w:cs="Arial"/>
          <w:sz w:val="24"/>
          <w:szCs w:val="24"/>
        </w:rPr>
        <w:t>2</w:t>
      </w:r>
      <w:r w:rsidRPr="00D279AA">
        <w:rPr>
          <w:rFonts w:ascii="Arial" w:hAnsi="Arial" w:cs="Arial"/>
          <w:sz w:val="24"/>
          <w:szCs w:val="24"/>
        </w:rPr>
        <w:t>, lett. a)</w:t>
      </w:r>
      <w:r>
        <w:rPr>
          <w:rFonts w:ascii="Arial" w:hAnsi="Arial" w:cs="Arial"/>
          <w:sz w:val="24"/>
          <w:szCs w:val="24"/>
        </w:rPr>
        <w:t>,</w:t>
      </w:r>
      <w:r w:rsidRPr="00D279AA">
        <w:rPr>
          <w:rFonts w:ascii="Arial" w:hAnsi="Arial" w:cs="Arial"/>
          <w:sz w:val="24"/>
          <w:szCs w:val="24"/>
        </w:rPr>
        <w:t xml:space="preserve"> del D.</w:t>
      </w:r>
      <w:r w:rsidR="00F04339">
        <w:rPr>
          <w:rFonts w:ascii="Arial" w:hAnsi="Arial" w:cs="Arial"/>
          <w:sz w:val="24"/>
          <w:szCs w:val="24"/>
        </w:rPr>
        <w:t xml:space="preserve"> </w:t>
      </w:r>
      <w:r w:rsidRPr="00D279AA">
        <w:rPr>
          <w:rFonts w:ascii="Arial" w:hAnsi="Arial" w:cs="Arial"/>
          <w:sz w:val="24"/>
          <w:szCs w:val="24"/>
        </w:rPr>
        <w:t>Lgs. 231/2001 espressamente prevede che il Modello Organizzativo debba “</w:t>
      </w:r>
      <w:r w:rsidRPr="00D279AA">
        <w:rPr>
          <w:rFonts w:ascii="Arial" w:hAnsi="Arial" w:cs="Arial"/>
          <w:i/>
          <w:sz w:val="24"/>
          <w:szCs w:val="24"/>
        </w:rPr>
        <w:t>individuare le attività nel cui ambito possono essere commessi reati</w:t>
      </w:r>
      <w:r w:rsidRPr="00D279AA">
        <w:rPr>
          <w:rFonts w:ascii="Arial" w:hAnsi="Arial" w:cs="Arial"/>
          <w:sz w:val="24"/>
          <w:szCs w:val="24"/>
        </w:rPr>
        <w:t xml:space="preserve">”. A tale proposito </w:t>
      </w:r>
      <w:r w:rsidR="004313FC">
        <w:rPr>
          <w:rFonts w:ascii="Arial" w:hAnsi="Arial" w:cs="Arial"/>
          <w:sz w:val="24"/>
          <w:szCs w:val="24"/>
        </w:rPr>
        <w:t>EGO Energy</w:t>
      </w:r>
      <w:r w:rsidRPr="00D279AA">
        <w:rPr>
          <w:rFonts w:ascii="Arial" w:hAnsi="Arial" w:cs="Arial"/>
          <w:sz w:val="24"/>
          <w:szCs w:val="24"/>
        </w:rPr>
        <w:t xml:space="preserve"> ha svolto un’analisi delle attività aziendali, dei processi di formazione e attuazione delle decisioni all’interno delle singole aree, nonché delle procedure di controllo esistenti.</w:t>
      </w:r>
    </w:p>
    <w:p w14:paraId="05B3E8C7" w14:textId="5591343D" w:rsidR="00B217E5" w:rsidRPr="00D279AA" w:rsidRDefault="00B217E5" w:rsidP="00B217E5">
      <w:pPr>
        <w:jc w:val="both"/>
        <w:rPr>
          <w:rFonts w:ascii="Arial" w:hAnsi="Arial" w:cs="Arial"/>
          <w:sz w:val="24"/>
          <w:szCs w:val="24"/>
        </w:rPr>
      </w:pPr>
      <w:r w:rsidRPr="00D279AA">
        <w:rPr>
          <w:rFonts w:ascii="Arial" w:hAnsi="Arial" w:cs="Arial"/>
          <w:sz w:val="24"/>
          <w:szCs w:val="24"/>
        </w:rPr>
        <w:t xml:space="preserve">Tale analisi è stata condotta da </w:t>
      </w:r>
      <w:r w:rsidR="004313FC">
        <w:rPr>
          <w:rFonts w:ascii="Arial" w:hAnsi="Arial" w:cs="Arial"/>
          <w:sz w:val="24"/>
          <w:szCs w:val="24"/>
        </w:rPr>
        <w:t>EGO Energy</w:t>
      </w:r>
      <w:r w:rsidRPr="00D279AA">
        <w:rPr>
          <w:rFonts w:ascii="Arial" w:hAnsi="Arial" w:cs="Arial"/>
          <w:sz w:val="24"/>
          <w:szCs w:val="24"/>
        </w:rPr>
        <w:t>, avvalendosi anche di professionisti esterni, attraverso l’esame dell’attività e della principale documentazione aziendale (procure, disposizioni organizzative, ecc.) e attraverso una serie di interviste con i principali responsabili delle diverse funzioni</w:t>
      </w:r>
      <w:r w:rsidR="00F04339">
        <w:rPr>
          <w:rFonts w:ascii="Arial" w:hAnsi="Arial" w:cs="Arial"/>
          <w:sz w:val="24"/>
          <w:szCs w:val="24"/>
        </w:rPr>
        <w:t>,</w:t>
      </w:r>
      <w:r w:rsidRPr="00D279AA">
        <w:rPr>
          <w:rFonts w:ascii="Arial" w:hAnsi="Arial" w:cs="Arial"/>
          <w:sz w:val="24"/>
          <w:szCs w:val="24"/>
        </w:rPr>
        <w:t xml:space="preserve"> al fine di individuare aree potenzialmente a rischio di commissione di fattispecie di illeciti rilevanti</w:t>
      </w:r>
      <w:r w:rsidR="00F04339" w:rsidRPr="00F04339">
        <w:rPr>
          <w:rFonts w:ascii="Arial" w:hAnsi="Arial" w:cs="Arial"/>
          <w:sz w:val="24"/>
          <w:szCs w:val="24"/>
        </w:rPr>
        <w:t xml:space="preserve"> </w:t>
      </w:r>
      <w:r w:rsidR="00F04339" w:rsidRPr="00D279AA">
        <w:rPr>
          <w:rFonts w:ascii="Arial" w:hAnsi="Arial" w:cs="Arial"/>
          <w:sz w:val="24"/>
          <w:szCs w:val="24"/>
        </w:rPr>
        <w:t xml:space="preserve">ai </w:t>
      </w:r>
      <w:r w:rsidR="00F04339">
        <w:rPr>
          <w:rFonts w:ascii="Arial" w:hAnsi="Arial" w:cs="Arial"/>
          <w:sz w:val="24"/>
          <w:szCs w:val="24"/>
        </w:rPr>
        <w:t>fini</w:t>
      </w:r>
      <w:r w:rsidR="00F04339" w:rsidRPr="00D279AA">
        <w:rPr>
          <w:rFonts w:ascii="Arial" w:hAnsi="Arial" w:cs="Arial"/>
          <w:sz w:val="24"/>
          <w:szCs w:val="24"/>
        </w:rPr>
        <w:t xml:space="preserve"> del D</w:t>
      </w:r>
      <w:r w:rsidR="00F04339">
        <w:rPr>
          <w:rFonts w:ascii="Arial" w:hAnsi="Arial" w:cs="Arial"/>
          <w:sz w:val="24"/>
          <w:szCs w:val="24"/>
        </w:rPr>
        <w:t xml:space="preserve">. </w:t>
      </w:r>
      <w:r w:rsidR="00F04339" w:rsidRPr="00D279AA">
        <w:rPr>
          <w:rFonts w:ascii="Arial" w:hAnsi="Arial" w:cs="Arial"/>
          <w:sz w:val="24"/>
          <w:szCs w:val="24"/>
        </w:rPr>
        <w:t>Lgs. 231/2001</w:t>
      </w:r>
      <w:r w:rsidRPr="00D279AA">
        <w:rPr>
          <w:rFonts w:ascii="Arial" w:hAnsi="Arial" w:cs="Arial"/>
          <w:sz w:val="24"/>
          <w:szCs w:val="24"/>
        </w:rPr>
        <w:t>, alla data di adozione del presente documento.</w:t>
      </w:r>
    </w:p>
    <w:p w14:paraId="61F5C886" w14:textId="1F0D89CC" w:rsidR="00B217E5" w:rsidRDefault="00B217E5" w:rsidP="00B217E5">
      <w:pPr>
        <w:jc w:val="both"/>
        <w:rPr>
          <w:rFonts w:ascii="Arial" w:hAnsi="Arial" w:cs="Arial"/>
          <w:sz w:val="24"/>
          <w:szCs w:val="24"/>
        </w:rPr>
      </w:pPr>
      <w:r w:rsidRPr="00D279AA">
        <w:rPr>
          <w:rFonts w:ascii="Arial" w:hAnsi="Arial" w:cs="Arial"/>
          <w:sz w:val="24"/>
          <w:szCs w:val="24"/>
        </w:rPr>
        <w:t xml:space="preserve">In particolare, nell’ambito della verifica di cui sopra, </w:t>
      </w:r>
      <w:r w:rsidR="004313FC">
        <w:rPr>
          <w:rFonts w:ascii="Arial" w:hAnsi="Arial" w:cs="Arial"/>
          <w:sz w:val="24"/>
          <w:szCs w:val="24"/>
        </w:rPr>
        <w:t>EGO Energy</w:t>
      </w:r>
      <w:r w:rsidRPr="00D279AA">
        <w:rPr>
          <w:rFonts w:ascii="Arial" w:hAnsi="Arial" w:cs="Arial"/>
          <w:sz w:val="24"/>
          <w:szCs w:val="24"/>
        </w:rPr>
        <w:t xml:space="preserve"> ha provveduto:</w:t>
      </w:r>
      <w:r>
        <w:rPr>
          <w:rFonts w:ascii="Arial" w:hAnsi="Arial" w:cs="Arial"/>
          <w:sz w:val="24"/>
          <w:szCs w:val="24"/>
        </w:rPr>
        <w:t xml:space="preserve"> a) </w:t>
      </w:r>
      <w:r w:rsidRPr="00D279AA">
        <w:rPr>
          <w:rFonts w:ascii="Arial" w:hAnsi="Arial" w:cs="Arial"/>
          <w:bCs/>
          <w:sz w:val="24"/>
          <w:szCs w:val="24"/>
        </w:rPr>
        <w:t xml:space="preserve">ad individuare le attività aziendali nel cui ambito potrebbero essere astrattamente commessi i </w:t>
      </w:r>
      <w:r w:rsidRPr="00D279AA">
        <w:rPr>
          <w:rFonts w:ascii="Arial" w:hAnsi="Arial" w:cs="Arial"/>
          <w:bCs/>
          <w:sz w:val="24"/>
          <w:szCs w:val="24"/>
        </w:rPr>
        <w:lastRenderedPageBreak/>
        <w:t>Reati e gli Illeciti Amministrativi;</w:t>
      </w:r>
      <w:r>
        <w:rPr>
          <w:rFonts w:ascii="Arial" w:hAnsi="Arial" w:cs="Arial"/>
          <w:bCs/>
          <w:sz w:val="24"/>
          <w:szCs w:val="24"/>
        </w:rPr>
        <w:t xml:space="preserve"> b) </w:t>
      </w:r>
      <w:r w:rsidRPr="00D279AA">
        <w:rPr>
          <w:rFonts w:ascii="Arial" w:hAnsi="Arial" w:cs="Arial"/>
          <w:bCs/>
          <w:sz w:val="24"/>
          <w:szCs w:val="24"/>
        </w:rPr>
        <w:t>ad analizzare i rischi potenziali di illeciti nonché le eventuali modalità di commissione degli stessi;</w:t>
      </w:r>
      <w:r>
        <w:rPr>
          <w:rFonts w:ascii="Arial" w:hAnsi="Arial" w:cs="Arial"/>
          <w:bCs/>
          <w:sz w:val="24"/>
          <w:szCs w:val="24"/>
        </w:rPr>
        <w:t xml:space="preserve"> c) </w:t>
      </w:r>
      <w:r w:rsidRPr="00D279AA">
        <w:rPr>
          <w:rFonts w:ascii="Arial" w:hAnsi="Arial" w:cs="Arial"/>
          <w:bCs/>
          <w:sz w:val="24"/>
          <w:szCs w:val="24"/>
        </w:rPr>
        <w:t>ad individuare i soggetti e le funzioni aziendali interessate;</w:t>
      </w:r>
      <w:r>
        <w:rPr>
          <w:rFonts w:ascii="Arial" w:hAnsi="Arial" w:cs="Arial"/>
          <w:bCs/>
          <w:sz w:val="24"/>
          <w:szCs w:val="24"/>
        </w:rPr>
        <w:t xml:space="preserve"> d) </w:t>
      </w:r>
      <w:r w:rsidRPr="00D279AA">
        <w:rPr>
          <w:rFonts w:ascii="Arial" w:hAnsi="Arial" w:cs="Arial"/>
          <w:sz w:val="24"/>
          <w:szCs w:val="24"/>
        </w:rPr>
        <w:t xml:space="preserve">a definire e, all’occorrenza </w:t>
      </w:r>
      <w:proofErr w:type="gramStart"/>
      <w:r w:rsidRPr="00D279AA">
        <w:rPr>
          <w:rFonts w:ascii="Arial" w:hAnsi="Arial" w:cs="Arial"/>
          <w:sz w:val="24"/>
          <w:szCs w:val="24"/>
        </w:rPr>
        <w:t>ad</w:t>
      </w:r>
      <w:proofErr w:type="gramEnd"/>
      <w:r w:rsidRPr="00D279AA">
        <w:rPr>
          <w:rFonts w:ascii="Arial" w:hAnsi="Arial" w:cs="Arial"/>
          <w:sz w:val="24"/>
          <w:szCs w:val="24"/>
        </w:rPr>
        <w:t xml:space="preserve"> adeguare, le procedure di controlli interni. </w:t>
      </w:r>
    </w:p>
    <w:p w14:paraId="656C19CB" w14:textId="12F55B9E" w:rsidR="0024466F" w:rsidRPr="00D279AA" w:rsidRDefault="0024466F" w:rsidP="00B217E5">
      <w:pPr>
        <w:jc w:val="both"/>
        <w:rPr>
          <w:rFonts w:ascii="Arial" w:hAnsi="Arial" w:cs="Arial"/>
          <w:sz w:val="24"/>
          <w:szCs w:val="24"/>
        </w:rPr>
      </w:pPr>
      <w:r>
        <w:rPr>
          <w:rFonts w:ascii="Arial" w:hAnsi="Arial" w:cs="Arial"/>
          <w:sz w:val="24"/>
          <w:szCs w:val="24"/>
        </w:rPr>
        <w:t>Questa attività è stata soggetta a un primo aggiornam</w:t>
      </w:r>
      <w:r w:rsidR="00863D05">
        <w:rPr>
          <w:rFonts w:ascii="Arial" w:hAnsi="Arial" w:cs="Arial"/>
          <w:sz w:val="24"/>
          <w:szCs w:val="24"/>
        </w:rPr>
        <w:t>e</w:t>
      </w:r>
      <w:r>
        <w:rPr>
          <w:rFonts w:ascii="Arial" w:hAnsi="Arial" w:cs="Arial"/>
          <w:sz w:val="24"/>
          <w:szCs w:val="24"/>
        </w:rPr>
        <w:t>nto</w:t>
      </w:r>
      <w:r w:rsidR="00F7068A">
        <w:rPr>
          <w:rFonts w:ascii="Arial" w:hAnsi="Arial" w:cs="Arial"/>
          <w:sz w:val="24"/>
          <w:szCs w:val="24"/>
        </w:rPr>
        <w:t xml:space="preserve"> nei primi mesi del 2020 </w:t>
      </w:r>
      <w:r w:rsidR="005658A7">
        <w:rPr>
          <w:rFonts w:ascii="Arial" w:hAnsi="Arial" w:cs="Arial"/>
          <w:sz w:val="24"/>
          <w:szCs w:val="24"/>
        </w:rPr>
        <w:t xml:space="preserve">a causa delle operazioni straordinarie che hanno interessato la società e </w:t>
      </w:r>
      <w:r w:rsidR="00EF35ED">
        <w:rPr>
          <w:rFonts w:ascii="Arial" w:hAnsi="Arial" w:cs="Arial"/>
          <w:sz w:val="24"/>
          <w:szCs w:val="24"/>
        </w:rPr>
        <w:t>all’implementazione del catalogo dei reati presupposto</w:t>
      </w:r>
      <w:r w:rsidR="008E38CA">
        <w:rPr>
          <w:rFonts w:ascii="Arial" w:hAnsi="Arial" w:cs="Arial"/>
          <w:sz w:val="24"/>
          <w:szCs w:val="24"/>
        </w:rPr>
        <w:t>, con particolare riferimento ai reati-presupposto di natura tributaria</w:t>
      </w:r>
      <w:r w:rsidR="00EF35ED">
        <w:rPr>
          <w:rFonts w:ascii="Arial" w:hAnsi="Arial" w:cs="Arial"/>
          <w:sz w:val="24"/>
          <w:szCs w:val="24"/>
        </w:rPr>
        <w:t>.</w:t>
      </w:r>
      <w:r>
        <w:rPr>
          <w:rFonts w:ascii="Arial" w:hAnsi="Arial" w:cs="Arial"/>
          <w:sz w:val="24"/>
          <w:szCs w:val="24"/>
        </w:rPr>
        <w:t xml:space="preserve"> </w:t>
      </w:r>
    </w:p>
    <w:p w14:paraId="2D1A994B" w14:textId="77777777" w:rsidR="00F1332E" w:rsidRDefault="00F1332E" w:rsidP="00B217E5">
      <w:pPr>
        <w:jc w:val="both"/>
        <w:rPr>
          <w:rFonts w:ascii="Arial" w:hAnsi="Arial" w:cs="Arial"/>
          <w:i/>
          <w:color w:val="000000"/>
          <w:sz w:val="24"/>
          <w:szCs w:val="24"/>
        </w:rPr>
      </w:pPr>
    </w:p>
    <w:p w14:paraId="70779933" w14:textId="77777777" w:rsidR="00F1332E" w:rsidRPr="00F1332E" w:rsidRDefault="00F1332E" w:rsidP="00B217E5">
      <w:pPr>
        <w:jc w:val="both"/>
        <w:rPr>
          <w:rFonts w:ascii="Arial" w:hAnsi="Arial" w:cs="Arial"/>
          <w:i/>
          <w:color w:val="000000"/>
          <w:sz w:val="24"/>
          <w:szCs w:val="24"/>
        </w:rPr>
      </w:pPr>
      <w:r w:rsidRPr="00F1332E">
        <w:rPr>
          <w:rFonts w:ascii="Arial" w:hAnsi="Arial" w:cs="Arial"/>
          <w:i/>
          <w:color w:val="000000"/>
          <w:sz w:val="24"/>
          <w:szCs w:val="24"/>
        </w:rPr>
        <w:t xml:space="preserve">7.2 Individuazione delle fattispecie di reato </w:t>
      </w:r>
    </w:p>
    <w:p w14:paraId="05D38F8F" w14:textId="77777777" w:rsidR="001A7883" w:rsidRPr="00D279AA" w:rsidRDefault="001A7883" w:rsidP="001A7883">
      <w:pPr>
        <w:jc w:val="both"/>
        <w:rPr>
          <w:rFonts w:ascii="Arial" w:hAnsi="Arial" w:cs="Arial"/>
          <w:color w:val="000000"/>
          <w:sz w:val="24"/>
          <w:szCs w:val="24"/>
        </w:rPr>
      </w:pPr>
      <w:r w:rsidRPr="00D279AA">
        <w:rPr>
          <w:rFonts w:ascii="Arial" w:hAnsi="Arial" w:cs="Arial"/>
          <w:color w:val="000000"/>
          <w:sz w:val="24"/>
          <w:szCs w:val="24"/>
        </w:rPr>
        <w:t>In ragione della specifica operatività della Società, si è ritenuto di incentrare maggiormente l’attenzione sui rischi di commissione del</w:t>
      </w:r>
      <w:r>
        <w:rPr>
          <w:rFonts w:ascii="Arial" w:hAnsi="Arial" w:cs="Arial"/>
          <w:color w:val="000000"/>
          <w:sz w:val="24"/>
          <w:szCs w:val="24"/>
        </w:rPr>
        <w:t>le seguenti fattispecie di reato</w:t>
      </w:r>
      <w:r w:rsidRPr="00D279AA">
        <w:rPr>
          <w:rFonts w:ascii="Arial" w:hAnsi="Arial" w:cs="Arial"/>
          <w:color w:val="000000"/>
          <w:sz w:val="24"/>
          <w:szCs w:val="24"/>
        </w:rPr>
        <w:t>:</w:t>
      </w:r>
    </w:p>
    <w:p w14:paraId="203703DE" w14:textId="77777777" w:rsidR="001A7883" w:rsidRPr="006E3E41" w:rsidRDefault="001A7883" w:rsidP="001A7883">
      <w:pPr>
        <w:pStyle w:val="Paragrafoelenco"/>
        <w:numPr>
          <w:ilvl w:val="0"/>
          <w:numId w:val="20"/>
        </w:numPr>
        <w:jc w:val="both"/>
        <w:rPr>
          <w:rFonts w:ascii="Arial" w:hAnsi="Arial" w:cs="Arial"/>
          <w:color w:val="000000"/>
          <w:sz w:val="24"/>
          <w:szCs w:val="24"/>
        </w:rPr>
      </w:pPr>
      <w:r w:rsidRPr="006E3E41">
        <w:rPr>
          <w:rFonts w:ascii="Arial" w:hAnsi="Arial" w:cs="Arial"/>
          <w:sz w:val="24"/>
          <w:szCs w:val="24"/>
        </w:rPr>
        <w:t>art. 25-</w:t>
      </w:r>
      <w:r w:rsidRPr="006E3E41">
        <w:rPr>
          <w:rFonts w:ascii="Arial" w:hAnsi="Arial" w:cs="Arial"/>
          <w:i/>
          <w:sz w:val="24"/>
          <w:szCs w:val="24"/>
        </w:rPr>
        <w:t>ter</w:t>
      </w:r>
      <w:r w:rsidRPr="006E3E41">
        <w:rPr>
          <w:rFonts w:ascii="Arial" w:hAnsi="Arial" w:cs="Arial"/>
          <w:sz w:val="24"/>
          <w:szCs w:val="24"/>
        </w:rPr>
        <w:t>: reati societari;</w:t>
      </w:r>
    </w:p>
    <w:p w14:paraId="799C27D9" w14:textId="77777777" w:rsidR="001A7883" w:rsidRPr="000847A7" w:rsidRDefault="001A7883" w:rsidP="001A7883">
      <w:pPr>
        <w:pStyle w:val="Paragrafoelenco"/>
        <w:numPr>
          <w:ilvl w:val="0"/>
          <w:numId w:val="20"/>
        </w:numPr>
        <w:jc w:val="both"/>
        <w:rPr>
          <w:rFonts w:ascii="Arial" w:hAnsi="Arial" w:cs="Arial"/>
          <w:color w:val="000000"/>
          <w:sz w:val="24"/>
          <w:szCs w:val="24"/>
        </w:rPr>
      </w:pPr>
      <w:r w:rsidRPr="006E3E41">
        <w:rPr>
          <w:rFonts w:ascii="Arial" w:hAnsi="Arial" w:cs="Arial"/>
          <w:sz w:val="24"/>
          <w:szCs w:val="24"/>
        </w:rPr>
        <w:t>art. 25-</w:t>
      </w:r>
      <w:r w:rsidRPr="006E3E41">
        <w:rPr>
          <w:rFonts w:ascii="Arial" w:hAnsi="Arial" w:cs="Arial"/>
          <w:i/>
          <w:sz w:val="24"/>
          <w:szCs w:val="24"/>
        </w:rPr>
        <w:t>sexies</w:t>
      </w:r>
      <w:r w:rsidRPr="006E3E41">
        <w:rPr>
          <w:rFonts w:ascii="Arial" w:hAnsi="Arial" w:cs="Arial"/>
          <w:sz w:val="24"/>
          <w:szCs w:val="24"/>
        </w:rPr>
        <w:t>: abusi di mercato</w:t>
      </w:r>
      <w:r>
        <w:rPr>
          <w:rFonts w:ascii="Arial" w:hAnsi="Arial" w:cs="Arial"/>
          <w:sz w:val="24"/>
          <w:szCs w:val="24"/>
        </w:rPr>
        <w:t>;</w:t>
      </w:r>
    </w:p>
    <w:p w14:paraId="2142BD73" w14:textId="77777777" w:rsidR="00357A7F" w:rsidRPr="00357A7F" w:rsidRDefault="001A7883" w:rsidP="001A7883">
      <w:pPr>
        <w:pStyle w:val="Paragrafoelenco"/>
        <w:numPr>
          <w:ilvl w:val="0"/>
          <w:numId w:val="20"/>
        </w:numPr>
        <w:jc w:val="both"/>
        <w:rPr>
          <w:rFonts w:ascii="Arial" w:hAnsi="Arial" w:cs="Arial"/>
          <w:color w:val="000000"/>
          <w:sz w:val="24"/>
          <w:szCs w:val="24"/>
        </w:rPr>
      </w:pPr>
      <w:r>
        <w:rPr>
          <w:rFonts w:ascii="Arial" w:hAnsi="Arial" w:cs="Arial"/>
          <w:sz w:val="24"/>
          <w:szCs w:val="24"/>
        </w:rPr>
        <w:t>artt. 24 e 25: reati contro la pubblica amministrazione</w:t>
      </w:r>
      <w:r w:rsidR="00357A7F">
        <w:rPr>
          <w:rFonts w:ascii="Arial" w:hAnsi="Arial" w:cs="Arial"/>
          <w:sz w:val="24"/>
          <w:szCs w:val="24"/>
        </w:rPr>
        <w:t>;</w:t>
      </w:r>
    </w:p>
    <w:p w14:paraId="76B1A59E" w14:textId="22B5B632" w:rsidR="001A7883" w:rsidRPr="006E3E41" w:rsidRDefault="000E0170" w:rsidP="001A7883">
      <w:pPr>
        <w:pStyle w:val="Paragrafoelenco"/>
        <w:numPr>
          <w:ilvl w:val="0"/>
          <w:numId w:val="20"/>
        </w:numPr>
        <w:jc w:val="both"/>
        <w:rPr>
          <w:rFonts w:ascii="Arial" w:hAnsi="Arial" w:cs="Arial"/>
          <w:color w:val="000000"/>
          <w:sz w:val="24"/>
          <w:szCs w:val="24"/>
        </w:rPr>
      </w:pPr>
      <w:r>
        <w:rPr>
          <w:rFonts w:ascii="Arial" w:hAnsi="Arial" w:cs="Arial"/>
          <w:sz w:val="24"/>
          <w:szCs w:val="24"/>
        </w:rPr>
        <w:t>art. 25</w:t>
      </w:r>
      <w:r w:rsidR="00696E75">
        <w:rPr>
          <w:rFonts w:ascii="Arial" w:hAnsi="Arial" w:cs="Arial"/>
          <w:sz w:val="24"/>
          <w:szCs w:val="24"/>
        </w:rPr>
        <w:t>-quinquiesdecies reati tributari</w:t>
      </w:r>
      <w:r w:rsidR="001A7883">
        <w:rPr>
          <w:rFonts w:ascii="Arial" w:hAnsi="Arial" w:cs="Arial"/>
          <w:sz w:val="24"/>
          <w:szCs w:val="24"/>
        </w:rPr>
        <w:t>.</w:t>
      </w:r>
    </w:p>
    <w:p w14:paraId="0C3D7975" w14:textId="77777777" w:rsidR="00DA1A93" w:rsidRPr="00F1332E" w:rsidRDefault="00DA1A93" w:rsidP="00F1332E">
      <w:pPr>
        <w:rPr>
          <w:rFonts w:ascii="Arial" w:hAnsi="Arial" w:cs="Arial"/>
          <w:sz w:val="24"/>
          <w:szCs w:val="24"/>
        </w:rPr>
      </w:pPr>
    </w:p>
    <w:p w14:paraId="2D69315B" w14:textId="77777777" w:rsidR="00DA1A93" w:rsidRPr="00F1332E" w:rsidRDefault="00F1332E" w:rsidP="00F1332E">
      <w:pPr>
        <w:jc w:val="both"/>
        <w:rPr>
          <w:rFonts w:ascii="Arial" w:hAnsi="Arial" w:cs="Arial"/>
          <w:i/>
          <w:sz w:val="24"/>
          <w:szCs w:val="24"/>
        </w:rPr>
      </w:pPr>
      <w:r w:rsidRPr="00F1332E">
        <w:rPr>
          <w:rFonts w:ascii="Arial" w:hAnsi="Arial" w:cs="Arial"/>
          <w:i/>
          <w:sz w:val="24"/>
          <w:szCs w:val="24"/>
        </w:rPr>
        <w:t>7.3</w:t>
      </w:r>
      <w:r w:rsidR="00DA1A93" w:rsidRPr="00F1332E">
        <w:rPr>
          <w:rFonts w:ascii="Arial" w:hAnsi="Arial" w:cs="Arial"/>
          <w:i/>
          <w:sz w:val="24"/>
          <w:szCs w:val="24"/>
        </w:rPr>
        <w:t xml:space="preserve"> </w:t>
      </w:r>
      <w:r w:rsidRPr="00F1332E">
        <w:rPr>
          <w:rFonts w:ascii="Arial" w:hAnsi="Arial" w:cs="Arial"/>
          <w:i/>
          <w:sz w:val="24"/>
          <w:szCs w:val="24"/>
        </w:rPr>
        <w:t>I protocolli generali e specifici di controllo</w:t>
      </w:r>
    </w:p>
    <w:p w14:paraId="37973E36" w14:textId="77777777" w:rsidR="00F1332E" w:rsidRDefault="00DA1A93" w:rsidP="00F1332E">
      <w:pPr>
        <w:jc w:val="both"/>
        <w:rPr>
          <w:rFonts w:ascii="Arial" w:hAnsi="Arial" w:cs="Arial"/>
          <w:sz w:val="24"/>
          <w:szCs w:val="24"/>
        </w:rPr>
      </w:pPr>
      <w:r w:rsidRPr="00F1332E">
        <w:rPr>
          <w:rFonts w:ascii="Arial" w:hAnsi="Arial" w:cs="Arial"/>
          <w:sz w:val="24"/>
          <w:szCs w:val="24"/>
        </w:rPr>
        <w:t xml:space="preserve">Il Modello </w:t>
      </w:r>
      <w:r w:rsidR="006E3E41" w:rsidRPr="00D279AA">
        <w:rPr>
          <w:rFonts w:ascii="Arial" w:hAnsi="Arial" w:cs="Arial"/>
          <w:sz w:val="24"/>
          <w:szCs w:val="24"/>
        </w:rPr>
        <w:t>Organizzativo</w:t>
      </w:r>
      <w:r w:rsidR="006E3E41" w:rsidRPr="00F1332E">
        <w:rPr>
          <w:rFonts w:ascii="Arial" w:hAnsi="Arial" w:cs="Arial"/>
          <w:sz w:val="24"/>
          <w:szCs w:val="24"/>
        </w:rPr>
        <w:t xml:space="preserve"> </w:t>
      </w:r>
      <w:r w:rsidRPr="00F1332E">
        <w:rPr>
          <w:rFonts w:ascii="Arial" w:hAnsi="Arial" w:cs="Arial"/>
          <w:sz w:val="24"/>
          <w:szCs w:val="24"/>
        </w:rPr>
        <w:t>è costituito da un sistema strutturato ed organico di protocolli generali e</w:t>
      </w:r>
      <w:r w:rsidR="00F1332E">
        <w:rPr>
          <w:rFonts w:ascii="Arial" w:hAnsi="Arial" w:cs="Arial"/>
          <w:sz w:val="24"/>
          <w:szCs w:val="24"/>
        </w:rPr>
        <w:t xml:space="preserve"> </w:t>
      </w:r>
      <w:r w:rsidRPr="00F1332E">
        <w:rPr>
          <w:rFonts w:ascii="Arial" w:hAnsi="Arial" w:cs="Arial"/>
          <w:sz w:val="24"/>
          <w:szCs w:val="24"/>
        </w:rPr>
        <w:t xml:space="preserve">specifici di controllo reputati idonei a </w:t>
      </w:r>
      <w:r w:rsidR="00F1332E">
        <w:rPr>
          <w:rFonts w:ascii="Arial" w:hAnsi="Arial" w:cs="Arial"/>
          <w:sz w:val="24"/>
          <w:szCs w:val="24"/>
        </w:rPr>
        <w:t>realizzare le condizioni esimenti previste dal D. Lgs. 231/2001.</w:t>
      </w:r>
    </w:p>
    <w:p w14:paraId="403A6267" w14:textId="77777777" w:rsidR="00DA1A93" w:rsidRPr="00F1332E" w:rsidRDefault="00DA1A93" w:rsidP="00F1332E">
      <w:pPr>
        <w:jc w:val="both"/>
        <w:rPr>
          <w:rFonts w:ascii="Arial" w:hAnsi="Arial" w:cs="Arial"/>
          <w:sz w:val="24"/>
          <w:szCs w:val="24"/>
        </w:rPr>
      </w:pPr>
      <w:r w:rsidRPr="00F1332E">
        <w:rPr>
          <w:rFonts w:ascii="Arial" w:hAnsi="Arial" w:cs="Arial"/>
          <w:sz w:val="24"/>
          <w:szCs w:val="24"/>
        </w:rPr>
        <w:t>Sono protocolli generali quegli strumenti di controllo che</w:t>
      </w:r>
      <w:r w:rsidR="00BE73D4">
        <w:rPr>
          <w:rFonts w:ascii="Arial" w:hAnsi="Arial" w:cs="Arial"/>
          <w:sz w:val="24"/>
          <w:szCs w:val="24"/>
        </w:rPr>
        <w:t>,</w:t>
      </w:r>
      <w:r w:rsidRPr="00F1332E">
        <w:rPr>
          <w:rFonts w:ascii="Arial" w:hAnsi="Arial" w:cs="Arial"/>
          <w:sz w:val="24"/>
          <w:szCs w:val="24"/>
        </w:rPr>
        <w:t xml:space="preserve"> per loro natura</w:t>
      </w:r>
      <w:r w:rsidR="00616D33">
        <w:rPr>
          <w:rFonts w:ascii="Arial" w:hAnsi="Arial" w:cs="Arial"/>
          <w:sz w:val="24"/>
          <w:szCs w:val="24"/>
        </w:rPr>
        <w:t>,</w:t>
      </w:r>
      <w:r w:rsidRPr="00F1332E">
        <w:rPr>
          <w:rFonts w:ascii="Arial" w:hAnsi="Arial" w:cs="Arial"/>
          <w:sz w:val="24"/>
          <w:szCs w:val="24"/>
        </w:rPr>
        <w:t xml:space="preserve"> sono idonei ad agire</w:t>
      </w:r>
      <w:r w:rsidR="00F1332E">
        <w:rPr>
          <w:rFonts w:ascii="Arial" w:hAnsi="Arial" w:cs="Arial"/>
          <w:sz w:val="24"/>
          <w:szCs w:val="24"/>
        </w:rPr>
        <w:t xml:space="preserve"> </w:t>
      </w:r>
      <w:r w:rsidRPr="00F1332E">
        <w:rPr>
          <w:rFonts w:ascii="Arial" w:hAnsi="Arial" w:cs="Arial"/>
          <w:sz w:val="24"/>
          <w:szCs w:val="24"/>
        </w:rPr>
        <w:t>trasversalmente sull’organizzazione</w:t>
      </w:r>
      <w:r w:rsidR="006E3E41">
        <w:rPr>
          <w:rFonts w:ascii="Arial" w:hAnsi="Arial" w:cs="Arial"/>
          <w:sz w:val="24"/>
          <w:szCs w:val="24"/>
        </w:rPr>
        <w:t>,</w:t>
      </w:r>
      <w:r w:rsidRPr="00F1332E">
        <w:rPr>
          <w:rFonts w:ascii="Arial" w:hAnsi="Arial" w:cs="Arial"/>
          <w:sz w:val="24"/>
          <w:szCs w:val="24"/>
        </w:rPr>
        <w:t xml:space="preserve"> risultando efficaci a regolamentare tutti i processi</w:t>
      </w:r>
      <w:r w:rsidR="00F1332E">
        <w:rPr>
          <w:rFonts w:ascii="Arial" w:hAnsi="Arial" w:cs="Arial"/>
          <w:sz w:val="24"/>
          <w:szCs w:val="24"/>
        </w:rPr>
        <w:t xml:space="preserve"> </w:t>
      </w:r>
      <w:r w:rsidRPr="00F1332E">
        <w:rPr>
          <w:rFonts w:ascii="Arial" w:hAnsi="Arial" w:cs="Arial"/>
          <w:sz w:val="24"/>
          <w:szCs w:val="24"/>
        </w:rPr>
        <w:t>sensibili individuati.</w:t>
      </w:r>
    </w:p>
    <w:p w14:paraId="1ADDD985" w14:textId="77777777" w:rsidR="00DA1A93" w:rsidRPr="00F1332E" w:rsidRDefault="00DA1A93" w:rsidP="00F1332E">
      <w:pPr>
        <w:jc w:val="both"/>
        <w:rPr>
          <w:rFonts w:ascii="Arial" w:hAnsi="Arial" w:cs="Arial"/>
          <w:sz w:val="24"/>
          <w:szCs w:val="24"/>
        </w:rPr>
      </w:pPr>
      <w:r w:rsidRPr="00F1332E">
        <w:rPr>
          <w:rFonts w:ascii="Arial" w:hAnsi="Arial" w:cs="Arial"/>
          <w:sz w:val="24"/>
          <w:szCs w:val="24"/>
        </w:rPr>
        <w:t>Sono protocolli specifici quelli appositamente destinati a regolare ogni singolo processo aziendale.</w:t>
      </w:r>
    </w:p>
    <w:p w14:paraId="4BEE7D76" w14:textId="77777777" w:rsidR="00DA1A93" w:rsidRPr="00F1332E" w:rsidRDefault="00DA1A93" w:rsidP="00F1332E">
      <w:pPr>
        <w:jc w:val="both"/>
        <w:rPr>
          <w:rFonts w:ascii="Arial" w:hAnsi="Arial" w:cs="Arial"/>
          <w:color w:val="000000"/>
          <w:sz w:val="24"/>
          <w:szCs w:val="24"/>
        </w:rPr>
      </w:pPr>
      <w:r w:rsidRPr="00F1332E">
        <w:rPr>
          <w:rFonts w:ascii="Arial" w:hAnsi="Arial" w:cs="Arial"/>
          <w:sz w:val="24"/>
          <w:szCs w:val="24"/>
        </w:rPr>
        <w:t xml:space="preserve">Tra i protocolli generali </w:t>
      </w:r>
      <w:r w:rsidR="006E3E41">
        <w:rPr>
          <w:rFonts w:ascii="Arial" w:hAnsi="Arial" w:cs="Arial"/>
          <w:sz w:val="24"/>
          <w:szCs w:val="24"/>
        </w:rPr>
        <w:t>rientrano</w:t>
      </w:r>
      <w:r w:rsidRPr="00F1332E">
        <w:rPr>
          <w:rFonts w:ascii="Arial" w:hAnsi="Arial" w:cs="Arial"/>
          <w:sz w:val="24"/>
          <w:szCs w:val="24"/>
        </w:rPr>
        <w:t>:</w:t>
      </w:r>
      <w:r w:rsidR="00F1332E">
        <w:rPr>
          <w:rFonts w:ascii="Arial" w:hAnsi="Arial" w:cs="Arial"/>
          <w:sz w:val="24"/>
          <w:szCs w:val="24"/>
        </w:rPr>
        <w:t xml:space="preserve"> </w:t>
      </w:r>
      <w:r w:rsidRPr="00F1332E">
        <w:rPr>
          <w:rFonts w:ascii="Arial" w:hAnsi="Arial" w:cs="Arial"/>
          <w:sz w:val="24"/>
          <w:szCs w:val="24"/>
        </w:rPr>
        <w:t xml:space="preserve">a) </w:t>
      </w:r>
      <w:r w:rsidR="00F1332E">
        <w:rPr>
          <w:rFonts w:ascii="Arial" w:hAnsi="Arial" w:cs="Arial"/>
          <w:sz w:val="24"/>
          <w:szCs w:val="24"/>
        </w:rPr>
        <w:t>l</w:t>
      </w:r>
      <w:r w:rsidRPr="00F1332E">
        <w:rPr>
          <w:rFonts w:ascii="Arial" w:hAnsi="Arial" w:cs="Arial"/>
          <w:sz w:val="24"/>
          <w:szCs w:val="24"/>
        </w:rPr>
        <w:t xml:space="preserve">o </w:t>
      </w:r>
      <w:r w:rsidR="00F1332E">
        <w:rPr>
          <w:rFonts w:ascii="Arial" w:hAnsi="Arial" w:cs="Arial"/>
          <w:sz w:val="24"/>
          <w:szCs w:val="24"/>
        </w:rPr>
        <w:t>s</w:t>
      </w:r>
      <w:r w:rsidRPr="00F1332E">
        <w:rPr>
          <w:rFonts w:ascii="Arial" w:hAnsi="Arial" w:cs="Arial"/>
          <w:sz w:val="24"/>
          <w:szCs w:val="24"/>
        </w:rPr>
        <w:t xml:space="preserve">tatuto aziendale che in conformità con le disposizioni di </w:t>
      </w:r>
      <w:r w:rsidR="00F1332E">
        <w:rPr>
          <w:rFonts w:ascii="Arial" w:hAnsi="Arial" w:cs="Arial"/>
          <w:sz w:val="24"/>
          <w:szCs w:val="24"/>
        </w:rPr>
        <w:t>l</w:t>
      </w:r>
      <w:r w:rsidRPr="00F1332E">
        <w:rPr>
          <w:rFonts w:ascii="Arial" w:hAnsi="Arial" w:cs="Arial"/>
          <w:sz w:val="24"/>
          <w:szCs w:val="24"/>
        </w:rPr>
        <w:t>egge vigenti, contempla le</w:t>
      </w:r>
      <w:r w:rsidR="00F1332E">
        <w:rPr>
          <w:rFonts w:ascii="Arial" w:hAnsi="Arial" w:cs="Arial"/>
          <w:sz w:val="24"/>
          <w:szCs w:val="24"/>
        </w:rPr>
        <w:t xml:space="preserve"> </w:t>
      </w:r>
      <w:r w:rsidRPr="00F1332E">
        <w:rPr>
          <w:rFonts w:ascii="Arial" w:hAnsi="Arial" w:cs="Arial"/>
          <w:sz w:val="24"/>
          <w:szCs w:val="24"/>
        </w:rPr>
        <w:t>norme e le regole relative alla governo dell’azienda volte ad assicurare il corretto</w:t>
      </w:r>
      <w:r w:rsidR="00F1332E">
        <w:rPr>
          <w:rFonts w:ascii="Arial" w:hAnsi="Arial" w:cs="Arial"/>
          <w:sz w:val="24"/>
          <w:szCs w:val="24"/>
        </w:rPr>
        <w:t xml:space="preserve"> </w:t>
      </w:r>
      <w:r w:rsidRPr="00F1332E">
        <w:rPr>
          <w:rFonts w:ascii="Arial" w:hAnsi="Arial" w:cs="Arial"/>
          <w:sz w:val="24"/>
          <w:szCs w:val="24"/>
        </w:rPr>
        <w:t xml:space="preserve">svolgimento dell’attività di direzione e controllo; b) </w:t>
      </w:r>
      <w:r w:rsidR="00F1332E">
        <w:rPr>
          <w:rFonts w:ascii="Arial" w:hAnsi="Arial" w:cs="Arial"/>
          <w:sz w:val="24"/>
          <w:szCs w:val="24"/>
        </w:rPr>
        <w:t>l</w:t>
      </w:r>
      <w:r w:rsidRPr="00F1332E">
        <w:rPr>
          <w:rFonts w:ascii="Arial" w:hAnsi="Arial" w:cs="Arial"/>
          <w:sz w:val="24"/>
          <w:szCs w:val="24"/>
        </w:rPr>
        <w:t>’</w:t>
      </w:r>
      <w:r w:rsidR="00F1332E">
        <w:rPr>
          <w:rFonts w:ascii="Arial" w:hAnsi="Arial" w:cs="Arial"/>
          <w:sz w:val="24"/>
          <w:szCs w:val="24"/>
        </w:rPr>
        <w:t>o</w:t>
      </w:r>
      <w:r w:rsidRPr="00F1332E">
        <w:rPr>
          <w:rFonts w:ascii="Arial" w:hAnsi="Arial" w:cs="Arial"/>
          <w:sz w:val="24"/>
          <w:szCs w:val="24"/>
        </w:rPr>
        <w:t>rganigramma aziendale;</w:t>
      </w:r>
      <w:r w:rsidR="00F1332E">
        <w:rPr>
          <w:rFonts w:ascii="Arial" w:hAnsi="Arial" w:cs="Arial"/>
          <w:sz w:val="24"/>
          <w:szCs w:val="24"/>
        </w:rPr>
        <w:t xml:space="preserve"> c) i</w:t>
      </w:r>
      <w:r w:rsidRPr="00F1332E">
        <w:rPr>
          <w:rFonts w:ascii="Arial" w:hAnsi="Arial" w:cs="Arial"/>
          <w:sz w:val="24"/>
          <w:szCs w:val="24"/>
        </w:rPr>
        <w:t xml:space="preserve">l sistema di </w:t>
      </w:r>
      <w:r w:rsidR="00F1332E">
        <w:rPr>
          <w:rFonts w:ascii="Arial" w:hAnsi="Arial" w:cs="Arial"/>
          <w:sz w:val="24"/>
          <w:szCs w:val="24"/>
        </w:rPr>
        <w:t>p</w:t>
      </w:r>
      <w:r w:rsidRPr="00F1332E">
        <w:rPr>
          <w:rFonts w:ascii="Arial" w:hAnsi="Arial" w:cs="Arial"/>
          <w:sz w:val="24"/>
          <w:szCs w:val="24"/>
        </w:rPr>
        <w:t>rocedure aziendali, regolamenti interni ed istruzioni operative di lavoro volte a</w:t>
      </w:r>
      <w:r w:rsidR="00D41C75">
        <w:rPr>
          <w:rFonts w:ascii="Arial" w:hAnsi="Arial" w:cs="Arial"/>
          <w:sz w:val="24"/>
          <w:szCs w:val="24"/>
        </w:rPr>
        <w:t xml:space="preserve"> </w:t>
      </w:r>
      <w:r w:rsidRPr="00F1332E">
        <w:rPr>
          <w:rFonts w:ascii="Arial" w:hAnsi="Arial" w:cs="Arial"/>
          <w:sz w:val="24"/>
          <w:szCs w:val="24"/>
        </w:rPr>
        <w:t>disciplinare e regolare i comportamenti dei soggetti cui sono destinate;</w:t>
      </w:r>
      <w:r w:rsidR="00D41C75">
        <w:rPr>
          <w:rFonts w:ascii="Arial" w:hAnsi="Arial" w:cs="Arial"/>
          <w:sz w:val="24"/>
          <w:szCs w:val="24"/>
        </w:rPr>
        <w:t xml:space="preserve"> d</w:t>
      </w:r>
      <w:r w:rsidRPr="00F1332E">
        <w:rPr>
          <w:rFonts w:ascii="Arial" w:hAnsi="Arial" w:cs="Arial"/>
          <w:sz w:val="24"/>
          <w:szCs w:val="24"/>
        </w:rPr>
        <w:t xml:space="preserve">) </w:t>
      </w:r>
      <w:r w:rsidR="00D41C75">
        <w:rPr>
          <w:rFonts w:ascii="Arial" w:hAnsi="Arial" w:cs="Arial"/>
          <w:sz w:val="24"/>
          <w:szCs w:val="24"/>
        </w:rPr>
        <w:t>l</w:t>
      </w:r>
      <w:r w:rsidRPr="00F1332E">
        <w:rPr>
          <w:rFonts w:ascii="Arial" w:hAnsi="Arial" w:cs="Arial"/>
          <w:sz w:val="24"/>
          <w:szCs w:val="24"/>
        </w:rPr>
        <w:t xml:space="preserve">e </w:t>
      </w:r>
      <w:r w:rsidRPr="00F1332E">
        <w:rPr>
          <w:rFonts w:ascii="Arial" w:hAnsi="Arial" w:cs="Arial"/>
          <w:sz w:val="24"/>
          <w:szCs w:val="24"/>
        </w:rPr>
        <w:lastRenderedPageBreak/>
        <w:t>clausole contrattuali destinate ai rapporti con fornitori, dipendenti, partners e</w:t>
      </w:r>
      <w:r w:rsidR="00D41C75">
        <w:rPr>
          <w:rFonts w:ascii="Arial" w:hAnsi="Arial" w:cs="Arial"/>
          <w:sz w:val="24"/>
          <w:szCs w:val="24"/>
        </w:rPr>
        <w:t xml:space="preserve"> </w:t>
      </w:r>
      <w:r w:rsidRPr="00F1332E">
        <w:rPr>
          <w:rFonts w:ascii="Arial" w:hAnsi="Arial" w:cs="Arial"/>
          <w:sz w:val="24"/>
          <w:szCs w:val="24"/>
        </w:rPr>
        <w:t>clienti</w:t>
      </w:r>
      <w:r w:rsidR="00D41C75">
        <w:rPr>
          <w:rFonts w:ascii="Arial" w:hAnsi="Arial" w:cs="Arial"/>
          <w:sz w:val="24"/>
          <w:szCs w:val="24"/>
        </w:rPr>
        <w:t xml:space="preserve"> redatte al fine di osservare le prescrizioni del D</w:t>
      </w:r>
      <w:r w:rsidRPr="00F1332E">
        <w:rPr>
          <w:rFonts w:ascii="Arial" w:hAnsi="Arial" w:cs="Arial"/>
          <w:sz w:val="24"/>
          <w:szCs w:val="24"/>
        </w:rPr>
        <w:t>.</w:t>
      </w:r>
      <w:r w:rsidR="00D41C75">
        <w:rPr>
          <w:rFonts w:ascii="Arial" w:hAnsi="Arial" w:cs="Arial"/>
          <w:sz w:val="24"/>
          <w:szCs w:val="24"/>
        </w:rPr>
        <w:t xml:space="preserve"> Lgs. 231/2001; e</w:t>
      </w:r>
      <w:r w:rsidRPr="00F1332E">
        <w:rPr>
          <w:rFonts w:ascii="Arial" w:hAnsi="Arial" w:cs="Arial"/>
          <w:sz w:val="24"/>
          <w:szCs w:val="24"/>
        </w:rPr>
        <w:t xml:space="preserve">) </w:t>
      </w:r>
      <w:r w:rsidR="00D41C75">
        <w:rPr>
          <w:rFonts w:ascii="Arial" w:hAnsi="Arial" w:cs="Arial"/>
          <w:sz w:val="24"/>
          <w:szCs w:val="24"/>
        </w:rPr>
        <w:t>i</w:t>
      </w:r>
      <w:r w:rsidRPr="00F1332E">
        <w:rPr>
          <w:rFonts w:ascii="Arial" w:hAnsi="Arial" w:cs="Arial"/>
          <w:sz w:val="24"/>
          <w:szCs w:val="24"/>
        </w:rPr>
        <w:t xml:space="preserve"> contratti di service regolanti le prestazioni e le forniture di servizi di cui l’azienda si avvale</w:t>
      </w:r>
      <w:r w:rsidR="00D41C75">
        <w:rPr>
          <w:rFonts w:ascii="Arial" w:hAnsi="Arial" w:cs="Arial"/>
          <w:sz w:val="24"/>
          <w:szCs w:val="24"/>
        </w:rPr>
        <w:t xml:space="preserve"> </w:t>
      </w:r>
      <w:r w:rsidRPr="00F1332E">
        <w:rPr>
          <w:rFonts w:ascii="Arial" w:hAnsi="Arial" w:cs="Arial"/>
          <w:sz w:val="24"/>
          <w:szCs w:val="24"/>
        </w:rPr>
        <w:t>in outsourcing.</w:t>
      </w:r>
    </w:p>
    <w:p w14:paraId="174FEFE9" w14:textId="77777777" w:rsidR="00B217E5" w:rsidRPr="00D279AA" w:rsidRDefault="00B217E5" w:rsidP="00B217E5">
      <w:pPr>
        <w:jc w:val="both"/>
        <w:rPr>
          <w:rFonts w:ascii="Arial" w:hAnsi="Arial" w:cs="Arial"/>
          <w:sz w:val="24"/>
          <w:szCs w:val="24"/>
        </w:rPr>
      </w:pPr>
    </w:p>
    <w:p w14:paraId="70B38187" w14:textId="77777777" w:rsidR="00B217E5" w:rsidRPr="009157DB" w:rsidRDefault="00B217E5" w:rsidP="00B217E5">
      <w:pPr>
        <w:jc w:val="both"/>
        <w:rPr>
          <w:rFonts w:ascii="Arial" w:hAnsi="Arial" w:cs="Arial"/>
          <w:i/>
          <w:sz w:val="24"/>
          <w:szCs w:val="24"/>
        </w:rPr>
      </w:pPr>
      <w:r w:rsidRPr="00BA14E4">
        <w:rPr>
          <w:rFonts w:ascii="Arial" w:hAnsi="Arial" w:cs="Arial"/>
          <w:i/>
          <w:sz w:val="24"/>
          <w:szCs w:val="24"/>
        </w:rPr>
        <w:t>7.</w:t>
      </w:r>
      <w:r w:rsidR="00D41C75" w:rsidRPr="00BA14E4">
        <w:rPr>
          <w:rFonts w:ascii="Arial" w:hAnsi="Arial" w:cs="Arial"/>
          <w:i/>
          <w:sz w:val="24"/>
          <w:szCs w:val="24"/>
        </w:rPr>
        <w:t>4</w:t>
      </w:r>
      <w:bookmarkStart w:id="8" w:name="_Toc246741017"/>
      <w:r w:rsidRPr="00BA14E4">
        <w:rPr>
          <w:rFonts w:ascii="Arial" w:hAnsi="Arial" w:cs="Arial"/>
          <w:i/>
          <w:sz w:val="24"/>
          <w:szCs w:val="24"/>
        </w:rPr>
        <w:t xml:space="preserve"> Modalità di gestione delle risorse finanziarie</w:t>
      </w:r>
      <w:bookmarkEnd w:id="8"/>
    </w:p>
    <w:p w14:paraId="317D079D" w14:textId="3AB3E669" w:rsidR="00B217E5" w:rsidRPr="00D279AA" w:rsidRDefault="00B217E5" w:rsidP="00B217E5">
      <w:pPr>
        <w:jc w:val="both"/>
        <w:rPr>
          <w:rFonts w:ascii="Arial" w:hAnsi="Arial" w:cs="Arial"/>
          <w:sz w:val="24"/>
          <w:szCs w:val="24"/>
        </w:rPr>
      </w:pPr>
      <w:r w:rsidRPr="00BA14E4">
        <w:rPr>
          <w:rFonts w:ascii="Arial" w:hAnsi="Arial" w:cs="Arial"/>
          <w:sz w:val="24"/>
          <w:szCs w:val="24"/>
        </w:rPr>
        <w:t>Ai sensi dell’articolo 6, comma 2, lettera c), del D.</w:t>
      </w:r>
      <w:r w:rsidR="00616D33">
        <w:rPr>
          <w:rFonts w:ascii="Arial" w:hAnsi="Arial" w:cs="Arial"/>
          <w:sz w:val="24"/>
          <w:szCs w:val="24"/>
        </w:rPr>
        <w:t xml:space="preserve"> </w:t>
      </w:r>
      <w:r w:rsidRPr="00BA14E4">
        <w:rPr>
          <w:rFonts w:ascii="Arial" w:hAnsi="Arial" w:cs="Arial"/>
          <w:sz w:val="24"/>
          <w:szCs w:val="24"/>
        </w:rPr>
        <w:t xml:space="preserve">Lgs. 231/2001 che richiede l’individuazione delle modalità di gestione delle risorse finanziarie idonee ad impedire la commissione dei reati </w:t>
      </w:r>
      <w:r w:rsidR="004313FC">
        <w:rPr>
          <w:rFonts w:ascii="Arial" w:hAnsi="Arial" w:cs="Arial"/>
          <w:sz w:val="24"/>
          <w:szCs w:val="24"/>
        </w:rPr>
        <w:t>EGO Energy</w:t>
      </w:r>
      <w:r w:rsidRPr="00BA14E4">
        <w:rPr>
          <w:rFonts w:ascii="Arial" w:hAnsi="Arial" w:cs="Arial"/>
          <w:sz w:val="24"/>
          <w:szCs w:val="24"/>
        </w:rPr>
        <w:t xml:space="preserve"> ha ritenuto opportuno, ad integrazione del presente Modello Organizzativo, emettere uno specifico protocollo </w:t>
      </w:r>
      <w:r w:rsidRPr="00BA14E4">
        <w:rPr>
          <w:rFonts w:ascii="Arial" w:hAnsi="Arial" w:cs="Arial"/>
          <w:bCs/>
          <w:i/>
          <w:iCs/>
          <w:sz w:val="24"/>
          <w:szCs w:val="24"/>
        </w:rPr>
        <w:t>“Gestione degli aspetti finanziari dell’attività (Incassi e pagamenti)”</w:t>
      </w:r>
      <w:r w:rsidRPr="00BA14E4">
        <w:rPr>
          <w:rFonts w:ascii="Arial" w:hAnsi="Arial" w:cs="Arial"/>
          <w:sz w:val="24"/>
          <w:szCs w:val="24"/>
        </w:rPr>
        <w:t xml:space="preserve"> che regolamenta per le varie tipologie di transazioni i soggetti coinvolti ed i relativi poteri, gli strumenti adottati e i collegamenti con il sistema amministrativo / contabile</w:t>
      </w:r>
      <w:r w:rsidRPr="00616D33">
        <w:rPr>
          <w:rFonts w:ascii="Arial" w:hAnsi="Arial" w:cs="Arial"/>
          <w:sz w:val="24"/>
          <w:szCs w:val="24"/>
        </w:rPr>
        <w:t>.</w:t>
      </w:r>
      <w:r w:rsidRPr="00D279AA">
        <w:rPr>
          <w:rFonts w:ascii="Arial" w:hAnsi="Arial" w:cs="Arial"/>
          <w:sz w:val="24"/>
          <w:szCs w:val="24"/>
        </w:rPr>
        <w:t xml:space="preserve"> </w:t>
      </w:r>
    </w:p>
    <w:p w14:paraId="2499D759" w14:textId="77777777" w:rsidR="00D41C75" w:rsidRDefault="00D41C75" w:rsidP="00B217E5">
      <w:pPr>
        <w:jc w:val="both"/>
        <w:rPr>
          <w:rFonts w:ascii="Arial" w:hAnsi="Arial" w:cs="Arial"/>
          <w:i/>
          <w:sz w:val="24"/>
          <w:szCs w:val="24"/>
        </w:rPr>
      </w:pPr>
    </w:p>
    <w:p w14:paraId="3CE7257C" w14:textId="77777777" w:rsidR="00B217E5" w:rsidRPr="00B217E5" w:rsidRDefault="00B217E5" w:rsidP="00B217E5">
      <w:pPr>
        <w:jc w:val="both"/>
        <w:rPr>
          <w:rFonts w:ascii="Arial" w:hAnsi="Arial" w:cs="Arial"/>
          <w:i/>
          <w:sz w:val="24"/>
          <w:szCs w:val="24"/>
        </w:rPr>
      </w:pPr>
      <w:r>
        <w:rPr>
          <w:rFonts w:ascii="Arial" w:hAnsi="Arial" w:cs="Arial"/>
          <w:i/>
          <w:sz w:val="24"/>
          <w:szCs w:val="24"/>
        </w:rPr>
        <w:t>7</w:t>
      </w:r>
      <w:r w:rsidRPr="00B217E5">
        <w:rPr>
          <w:rFonts w:ascii="Arial" w:hAnsi="Arial" w:cs="Arial"/>
          <w:i/>
          <w:sz w:val="24"/>
          <w:szCs w:val="24"/>
        </w:rPr>
        <w:t>.</w:t>
      </w:r>
      <w:r w:rsidR="00D41C75">
        <w:rPr>
          <w:rFonts w:ascii="Arial" w:hAnsi="Arial" w:cs="Arial"/>
          <w:i/>
          <w:sz w:val="24"/>
          <w:szCs w:val="24"/>
        </w:rPr>
        <w:t>5</w:t>
      </w:r>
      <w:r w:rsidRPr="00B217E5">
        <w:rPr>
          <w:rFonts w:ascii="Arial" w:hAnsi="Arial" w:cs="Arial"/>
          <w:i/>
          <w:sz w:val="24"/>
          <w:szCs w:val="24"/>
        </w:rPr>
        <w:t xml:space="preserve"> </w:t>
      </w:r>
      <w:bookmarkStart w:id="9" w:name="_Toc246741018"/>
      <w:r w:rsidRPr="00B217E5">
        <w:rPr>
          <w:rFonts w:ascii="Arial" w:hAnsi="Arial" w:cs="Arial"/>
          <w:i/>
          <w:sz w:val="24"/>
          <w:szCs w:val="24"/>
        </w:rPr>
        <w:t>Processi Regolamentati</w:t>
      </w:r>
      <w:bookmarkEnd w:id="9"/>
    </w:p>
    <w:p w14:paraId="0A95C9B6" w14:textId="36473AA2" w:rsidR="00B217E5" w:rsidRPr="00D279AA" w:rsidRDefault="00B217E5" w:rsidP="00B217E5">
      <w:pPr>
        <w:jc w:val="both"/>
        <w:rPr>
          <w:rFonts w:ascii="Arial" w:hAnsi="Arial" w:cs="Arial"/>
          <w:sz w:val="24"/>
          <w:szCs w:val="24"/>
        </w:rPr>
      </w:pPr>
      <w:r w:rsidRPr="00D279AA">
        <w:rPr>
          <w:rFonts w:ascii="Arial" w:hAnsi="Arial" w:cs="Arial"/>
          <w:sz w:val="24"/>
          <w:szCs w:val="24"/>
        </w:rPr>
        <w:t>Al termine delle verifiche di cui a</w:t>
      </w:r>
      <w:r w:rsidR="00024648">
        <w:rPr>
          <w:rFonts w:ascii="Arial" w:hAnsi="Arial" w:cs="Arial"/>
          <w:sz w:val="24"/>
          <w:szCs w:val="24"/>
        </w:rPr>
        <w:t>i</w:t>
      </w:r>
      <w:r w:rsidRPr="00D279AA">
        <w:rPr>
          <w:rFonts w:ascii="Arial" w:hAnsi="Arial" w:cs="Arial"/>
          <w:sz w:val="24"/>
          <w:szCs w:val="24"/>
        </w:rPr>
        <w:t xml:space="preserve"> punt</w:t>
      </w:r>
      <w:r w:rsidR="00024648">
        <w:rPr>
          <w:rFonts w:ascii="Arial" w:hAnsi="Arial" w:cs="Arial"/>
          <w:sz w:val="24"/>
          <w:szCs w:val="24"/>
        </w:rPr>
        <w:t>i</w:t>
      </w:r>
      <w:r w:rsidRPr="00D279AA">
        <w:rPr>
          <w:rFonts w:ascii="Arial" w:hAnsi="Arial" w:cs="Arial"/>
          <w:sz w:val="24"/>
          <w:szCs w:val="24"/>
        </w:rPr>
        <w:t xml:space="preserve"> </w:t>
      </w:r>
      <w:r w:rsidR="00024648">
        <w:rPr>
          <w:rFonts w:ascii="Arial" w:hAnsi="Arial" w:cs="Arial"/>
          <w:sz w:val="24"/>
          <w:szCs w:val="24"/>
        </w:rPr>
        <w:t>7</w:t>
      </w:r>
      <w:r w:rsidRPr="00D279AA">
        <w:rPr>
          <w:rFonts w:ascii="Arial" w:hAnsi="Arial" w:cs="Arial"/>
          <w:sz w:val="24"/>
          <w:szCs w:val="24"/>
        </w:rPr>
        <w:t>.1</w:t>
      </w:r>
      <w:r w:rsidR="00024648">
        <w:rPr>
          <w:rFonts w:ascii="Arial" w:hAnsi="Arial" w:cs="Arial"/>
          <w:sz w:val="24"/>
          <w:szCs w:val="24"/>
        </w:rPr>
        <w:t xml:space="preserve"> e 7.2</w:t>
      </w:r>
      <w:r w:rsidRPr="00D279AA">
        <w:rPr>
          <w:rFonts w:ascii="Arial" w:hAnsi="Arial" w:cs="Arial"/>
          <w:sz w:val="24"/>
          <w:szCs w:val="24"/>
        </w:rPr>
        <w:t xml:space="preserve">, </w:t>
      </w:r>
      <w:r w:rsidR="004313FC">
        <w:rPr>
          <w:rFonts w:ascii="Arial" w:hAnsi="Arial" w:cs="Arial"/>
          <w:sz w:val="24"/>
          <w:szCs w:val="24"/>
        </w:rPr>
        <w:t>EGO Energy</w:t>
      </w:r>
      <w:r w:rsidRPr="00D279AA">
        <w:rPr>
          <w:rFonts w:ascii="Arial" w:hAnsi="Arial" w:cs="Arial"/>
          <w:sz w:val="24"/>
          <w:szCs w:val="24"/>
        </w:rPr>
        <w:t xml:space="preserve"> ha individuato </w:t>
      </w:r>
      <w:r w:rsidR="00024648">
        <w:rPr>
          <w:rFonts w:ascii="Arial" w:hAnsi="Arial" w:cs="Arial"/>
          <w:sz w:val="24"/>
          <w:szCs w:val="24"/>
        </w:rPr>
        <w:t xml:space="preserve">i processi aziendali </w:t>
      </w:r>
      <w:r w:rsidRPr="00D279AA">
        <w:rPr>
          <w:rFonts w:ascii="Arial" w:hAnsi="Arial" w:cs="Arial"/>
          <w:sz w:val="24"/>
          <w:szCs w:val="24"/>
        </w:rPr>
        <w:t xml:space="preserve">nel cui ambito possono essere astrattamente commessi </w:t>
      </w:r>
      <w:r w:rsidR="00024648">
        <w:rPr>
          <w:rFonts w:ascii="Arial" w:hAnsi="Arial" w:cs="Arial"/>
          <w:sz w:val="24"/>
          <w:szCs w:val="24"/>
        </w:rPr>
        <w:t>i reati rilevanti sopra indicati</w:t>
      </w:r>
      <w:r w:rsidRPr="00D279AA">
        <w:rPr>
          <w:rFonts w:ascii="Arial" w:hAnsi="Arial" w:cs="Arial"/>
          <w:sz w:val="24"/>
          <w:szCs w:val="24"/>
        </w:rPr>
        <w:t>.</w:t>
      </w:r>
    </w:p>
    <w:p w14:paraId="2F67FF6B" w14:textId="77777777" w:rsidR="00B217E5" w:rsidRPr="00D279AA" w:rsidRDefault="00B217E5" w:rsidP="00B217E5">
      <w:pPr>
        <w:jc w:val="both"/>
        <w:rPr>
          <w:rFonts w:ascii="Arial" w:hAnsi="Arial" w:cs="Arial"/>
          <w:sz w:val="24"/>
          <w:szCs w:val="24"/>
        </w:rPr>
      </w:pPr>
      <w:r w:rsidRPr="00D279AA">
        <w:rPr>
          <w:rFonts w:ascii="Arial" w:hAnsi="Arial" w:cs="Arial"/>
          <w:sz w:val="24"/>
          <w:szCs w:val="24"/>
        </w:rPr>
        <w:t xml:space="preserve">Nell’attuale versione del Modello Organizzativo risultano individuate come Processi a Rischio, in relazione al </w:t>
      </w:r>
      <w:r w:rsidR="00FA31B5">
        <w:rPr>
          <w:rFonts w:ascii="Arial" w:hAnsi="Arial" w:cs="Arial"/>
          <w:sz w:val="24"/>
          <w:szCs w:val="24"/>
        </w:rPr>
        <w:t>D</w:t>
      </w:r>
      <w:r w:rsidR="00FA31B5" w:rsidRPr="00F1332E">
        <w:rPr>
          <w:rFonts w:ascii="Arial" w:hAnsi="Arial" w:cs="Arial"/>
          <w:sz w:val="24"/>
          <w:szCs w:val="24"/>
        </w:rPr>
        <w:t>.</w:t>
      </w:r>
      <w:r w:rsidR="00FA31B5">
        <w:rPr>
          <w:rFonts w:ascii="Arial" w:hAnsi="Arial" w:cs="Arial"/>
          <w:sz w:val="24"/>
          <w:szCs w:val="24"/>
        </w:rPr>
        <w:t xml:space="preserve"> Lgs. 231/2001</w:t>
      </w:r>
      <w:r w:rsidRPr="00D279AA">
        <w:rPr>
          <w:rFonts w:ascii="Arial" w:hAnsi="Arial" w:cs="Arial"/>
          <w:sz w:val="24"/>
          <w:szCs w:val="24"/>
        </w:rPr>
        <w:t>, e, conseguentemente, regolamentate al fine della prevenzione della commissione di Reati e/o Illeciti Amministrativi (v. le successive parti speciali), le seguenti aree di attività:</w:t>
      </w:r>
    </w:p>
    <w:p w14:paraId="43BE7D78" w14:textId="77777777" w:rsidR="00024648" w:rsidRDefault="00024648" w:rsidP="00024648">
      <w:pPr>
        <w:jc w:val="both"/>
        <w:rPr>
          <w:rFonts w:ascii="Arial" w:hAnsi="Arial" w:cs="Arial"/>
          <w:sz w:val="24"/>
          <w:szCs w:val="24"/>
        </w:rPr>
      </w:pPr>
    </w:p>
    <w:p w14:paraId="7DE03703" w14:textId="77777777" w:rsidR="00024648" w:rsidRPr="008A2886" w:rsidRDefault="00024648" w:rsidP="00024648">
      <w:pPr>
        <w:jc w:val="both"/>
        <w:rPr>
          <w:rFonts w:ascii="Arial" w:hAnsi="Arial" w:cs="Arial"/>
          <w:sz w:val="24"/>
          <w:szCs w:val="24"/>
          <w:u w:val="single"/>
        </w:rPr>
      </w:pPr>
      <w:bookmarkStart w:id="10" w:name="_Hlk492485024"/>
      <w:r w:rsidRPr="008A2886">
        <w:rPr>
          <w:rFonts w:ascii="Arial" w:hAnsi="Arial" w:cs="Arial"/>
          <w:sz w:val="24"/>
          <w:szCs w:val="24"/>
          <w:u w:val="single"/>
        </w:rPr>
        <w:t>Parte Speciale A</w:t>
      </w:r>
      <w:r w:rsidR="008F3235" w:rsidRPr="008A2886">
        <w:rPr>
          <w:rFonts w:ascii="Arial" w:hAnsi="Arial" w:cs="Arial"/>
          <w:sz w:val="24"/>
          <w:szCs w:val="24"/>
          <w:u w:val="single"/>
        </w:rPr>
        <w:t>: reati societari</w:t>
      </w:r>
      <w:r w:rsidRPr="008A2886">
        <w:rPr>
          <w:rFonts w:ascii="Arial" w:hAnsi="Arial" w:cs="Arial"/>
          <w:sz w:val="24"/>
          <w:szCs w:val="24"/>
          <w:u w:val="single"/>
        </w:rPr>
        <w:t xml:space="preserve"> </w:t>
      </w:r>
      <w:r w:rsidRPr="008A2886">
        <w:rPr>
          <w:rFonts w:ascii="Arial" w:hAnsi="Arial" w:cs="Arial"/>
          <w:sz w:val="24"/>
          <w:szCs w:val="24"/>
          <w:u w:val="single"/>
        </w:rPr>
        <w:tab/>
      </w:r>
    </w:p>
    <w:p w14:paraId="1DAB66CD" w14:textId="77777777" w:rsidR="008A2886" w:rsidRDefault="008A2886" w:rsidP="00024648">
      <w:pPr>
        <w:jc w:val="both"/>
        <w:rPr>
          <w:rFonts w:ascii="Arial" w:hAnsi="Arial" w:cs="Arial"/>
          <w:i/>
          <w:sz w:val="24"/>
          <w:szCs w:val="24"/>
        </w:rPr>
      </w:pPr>
      <w:r>
        <w:rPr>
          <w:rFonts w:ascii="Arial" w:hAnsi="Arial" w:cs="Arial"/>
          <w:i/>
          <w:sz w:val="24"/>
          <w:szCs w:val="24"/>
        </w:rPr>
        <w:t>Fattispecie di reato</w:t>
      </w:r>
    </w:p>
    <w:p w14:paraId="539391ED" w14:textId="77777777" w:rsidR="00024648" w:rsidRPr="008A2886" w:rsidRDefault="00024648" w:rsidP="00024648">
      <w:pPr>
        <w:jc w:val="both"/>
        <w:rPr>
          <w:rFonts w:ascii="Arial" w:hAnsi="Arial" w:cs="Arial"/>
          <w:sz w:val="24"/>
          <w:szCs w:val="24"/>
        </w:rPr>
      </w:pPr>
      <w:r w:rsidRPr="008A2886">
        <w:rPr>
          <w:rFonts w:ascii="Arial" w:hAnsi="Arial" w:cs="Arial"/>
          <w:sz w:val="24"/>
          <w:szCs w:val="24"/>
        </w:rPr>
        <w:t>Articolo 25</w:t>
      </w:r>
      <w:r w:rsidR="007D4338">
        <w:rPr>
          <w:rFonts w:ascii="Arial" w:hAnsi="Arial" w:cs="Arial"/>
          <w:sz w:val="24"/>
          <w:szCs w:val="24"/>
        </w:rPr>
        <w:t>-</w:t>
      </w:r>
      <w:r w:rsidRPr="008A2886">
        <w:rPr>
          <w:rFonts w:ascii="Arial" w:hAnsi="Arial" w:cs="Arial"/>
          <w:sz w:val="24"/>
          <w:szCs w:val="24"/>
        </w:rPr>
        <w:t xml:space="preserve">ter del </w:t>
      </w:r>
      <w:r w:rsidR="00FA31B5">
        <w:rPr>
          <w:rFonts w:ascii="Arial" w:hAnsi="Arial" w:cs="Arial"/>
          <w:sz w:val="24"/>
          <w:szCs w:val="24"/>
        </w:rPr>
        <w:t>D</w:t>
      </w:r>
      <w:r w:rsidR="00FA31B5" w:rsidRPr="00F1332E">
        <w:rPr>
          <w:rFonts w:ascii="Arial" w:hAnsi="Arial" w:cs="Arial"/>
          <w:sz w:val="24"/>
          <w:szCs w:val="24"/>
        </w:rPr>
        <w:t>.</w:t>
      </w:r>
      <w:r w:rsidR="00FA31B5">
        <w:rPr>
          <w:rFonts w:ascii="Arial" w:hAnsi="Arial" w:cs="Arial"/>
          <w:sz w:val="24"/>
          <w:szCs w:val="24"/>
        </w:rPr>
        <w:t xml:space="preserve"> Lgs. 231/2001</w:t>
      </w:r>
      <w:r w:rsidRPr="008A2886">
        <w:rPr>
          <w:rFonts w:ascii="Arial" w:hAnsi="Arial" w:cs="Arial"/>
          <w:sz w:val="24"/>
          <w:szCs w:val="24"/>
        </w:rPr>
        <w:t xml:space="preserve"> in relazione, in particolare, agli artt. 2621, 2622, 2625, 2627, 2629, 2632 c.c.</w:t>
      </w:r>
    </w:p>
    <w:p w14:paraId="5F520790" w14:textId="77777777" w:rsidR="00024648" w:rsidRPr="00D279AA" w:rsidRDefault="008A2886" w:rsidP="00024648">
      <w:pPr>
        <w:jc w:val="both"/>
        <w:rPr>
          <w:rFonts w:ascii="Arial" w:hAnsi="Arial" w:cs="Arial"/>
          <w:i/>
          <w:sz w:val="24"/>
          <w:szCs w:val="24"/>
        </w:rPr>
      </w:pPr>
      <w:r>
        <w:rPr>
          <w:rFonts w:ascii="Arial" w:hAnsi="Arial" w:cs="Arial"/>
          <w:i/>
          <w:sz w:val="24"/>
          <w:szCs w:val="24"/>
        </w:rPr>
        <w:t>Processi</w:t>
      </w:r>
    </w:p>
    <w:p w14:paraId="68F910AD" w14:textId="77777777" w:rsidR="00024648" w:rsidRPr="00D279AA" w:rsidRDefault="00024648" w:rsidP="00024648">
      <w:pPr>
        <w:jc w:val="both"/>
        <w:rPr>
          <w:rFonts w:ascii="Arial" w:hAnsi="Arial" w:cs="Arial"/>
          <w:sz w:val="24"/>
          <w:szCs w:val="24"/>
        </w:rPr>
      </w:pPr>
      <w:r w:rsidRPr="00D279AA">
        <w:rPr>
          <w:rFonts w:ascii="Arial" w:hAnsi="Arial" w:cs="Arial"/>
          <w:sz w:val="24"/>
          <w:szCs w:val="24"/>
        </w:rPr>
        <w:t>predisposizione d</w:t>
      </w:r>
      <w:r w:rsidR="008A2886">
        <w:rPr>
          <w:rFonts w:ascii="Arial" w:hAnsi="Arial" w:cs="Arial"/>
          <w:sz w:val="24"/>
          <w:szCs w:val="24"/>
        </w:rPr>
        <w:t>e</w:t>
      </w:r>
      <w:r w:rsidRPr="00D279AA">
        <w:rPr>
          <w:rFonts w:ascii="Arial" w:hAnsi="Arial" w:cs="Arial"/>
          <w:sz w:val="24"/>
          <w:szCs w:val="24"/>
        </w:rPr>
        <w:t xml:space="preserve">i </w:t>
      </w:r>
      <w:r w:rsidR="008A2886">
        <w:rPr>
          <w:rFonts w:ascii="Arial" w:hAnsi="Arial" w:cs="Arial"/>
          <w:sz w:val="24"/>
          <w:szCs w:val="24"/>
        </w:rPr>
        <w:t xml:space="preserve">progetti di </w:t>
      </w:r>
      <w:r w:rsidRPr="00D279AA">
        <w:rPr>
          <w:rFonts w:ascii="Arial" w:hAnsi="Arial" w:cs="Arial"/>
          <w:sz w:val="24"/>
          <w:szCs w:val="24"/>
        </w:rPr>
        <w:t>bilancio, della relazione sulla gestione e d</w:t>
      </w:r>
      <w:r w:rsidR="008A2886">
        <w:rPr>
          <w:rFonts w:ascii="Arial" w:hAnsi="Arial" w:cs="Arial"/>
          <w:sz w:val="24"/>
          <w:szCs w:val="24"/>
        </w:rPr>
        <w:t>elle</w:t>
      </w:r>
      <w:r w:rsidRPr="00D279AA">
        <w:rPr>
          <w:rFonts w:ascii="Arial" w:hAnsi="Arial" w:cs="Arial"/>
          <w:sz w:val="24"/>
          <w:szCs w:val="24"/>
        </w:rPr>
        <w:t xml:space="preserve"> altre comunicazioni sociali;</w:t>
      </w:r>
    </w:p>
    <w:p w14:paraId="3601B63B" w14:textId="0C43C00F" w:rsidR="00024648" w:rsidRDefault="008A2886" w:rsidP="00024648">
      <w:pPr>
        <w:jc w:val="both"/>
        <w:rPr>
          <w:rFonts w:ascii="Arial" w:hAnsi="Arial" w:cs="Arial"/>
          <w:sz w:val="24"/>
          <w:szCs w:val="24"/>
        </w:rPr>
      </w:pPr>
      <w:r>
        <w:rPr>
          <w:rFonts w:ascii="Arial" w:hAnsi="Arial" w:cs="Arial"/>
          <w:sz w:val="24"/>
          <w:szCs w:val="24"/>
        </w:rPr>
        <w:lastRenderedPageBreak/>
        <w:t xml:space="preserve">gestione dei </w:t>
      </w:r>
      <w:r w:rsidR="00024648" w:rsidRPr="00D279AA">
        <w:rPr>
          <w:rFonts w:ascii="Arial" w:hAnsi="Arial" w:cs="Arial"/>
          <w:sz w:val="24"/>
          <w:szCs w:val="24"/>
        </w:rPr>
        <w:t xml:space="preserve">rapporti con </w:t>
      </w:r>
      <w:r w:rsidR="00FF0458">
        <w:rPr>
          <w:rFonts w:ascii="Arial" w:hAnsi="Arial" w:cs="Arial"/>
          <w:sz w:val="24"/>
          <w:szCs w:val="24"/>
        </w:rPr>
        <w:t>il revisore.</w:t>
      </w:r>
    </w:p>
    <w:p w14:paraId="7AB8D929" w14:textId="77777777" w:rsidR="00024648" w:rsidRDefault="00024648" w:rsidP="00024648">
      <w:pPr>
        <w:jc w:val="both"/>
        <w:rPr>
          <w:rFonts w:ascii="Arial" w:hAnsi="Arial" w:cs="Arial"/>
          <w:sz w:val="24"/>
          <w:szCs w:val="24"/>
        </w:rPr>
      </w:pPr>
    </w:p>
    <w:p w14:paraId="206FF108" w14:textId="77777777" w:rsidR="00024648" w:rsidRPr="008A2886" w:rsidRDefault="00024648" w:rsidP="00024648">
      <w:pPr>
        <w:jc w:val="both"/>
        <w:rPr>
          <w:rFonts w:ascii="Arial" w:hAnsi="Arial" w:cs="Arial"/>
          <w:sz w:val="24"/>
          <w:szCs w:val="24"/>
          <w:u w:val="single"/>
        </w:rPr>
      </w:pPr>
      <w:r w:rsidRPr="008A2886">
        <w:rPr>
          <w:rFonts w:ascii="Arial" w:hAnsi="Arial" w:cs="Arial"/>
          <w:sz w:val="24"/>
          <w:szCs w:val="24"/>
          <w:u w:val="single"/>
        </w:rPr>
        <w:t>Parte speciale B: abusi di mercato</w:t>
      </w:r>
    </w:p>
    <w:p w14:paraId="017E928E" w14:textId="77777777" w:rsidR="008A2886" w:rsidRPr="008A2886" w:rsidRDefault="008A2886" w:rsidP="00024648">
      <w:pPr>
        <w:jc w:val="both"/>
        <w:rPr>
          <w:rFonts w:ascii="Arial" w:hAnsi="Arial" w:cs="Arial"/>
          <w:i/>
          <w:sz w:val="24"/>
          <w:szCs w:val="24"/>
        </w:rPr>
      </w:pPr>
      <w:r w:rsidRPr="008A2886">
        <w:rPr>
          <w:rFonts w:ascii="Arial" w:hAnsi="Arial" w:cs="Arial"/>
          <w:i/>
          <w:sz w:val="24"/>
          <w:szCs w:val="24"/>
        </w:rPr>
        <w:t>Fattispecie di reato</w:t>
      </w:r>
    </w:p>
    <w:p w14:paraId="6FC91279" w14:textId="77777777" w:rsidR="008A2886" w:rsidRDefault="008A2886" w:rsidP="00024648">
      <w:pPr>
        <w:jc w:val="both"/>
        <w:rPr>
          <w:rFonts w:ascii="Arial" w:hAnsi="Arial" w:cs="Arial"/>
          <w:sz w:val="24"/>
          <w:szCs w:val="24"/>
        </w:rPr>
      </w:pPr>
      <w:r>
        <w:rPr>
          <w:rFonts w:ascii="Arial" w:hAnsi="Arial" w:cs="Arial"/>
          <w:sz w:val="24"/>
          <w:szCs w:val="24"/>
        </w:rPr>
        <w:t xml:space="preserve">Art. 25-sexies </w:t>
      </w:r>
      <w:r w:rsidR="00FA31B5">
        <w:rPr>
          <w:rFonts w:ascii="Arial" w:hAnsi="Arial" w:cs="Arial"/>
          <w:sz w:val="24"/>
          <w:szCs w:val="24"/>
        </w:rPr>
        <w:t>del D</w:t>
      </w:r>
      <w:r w:rsidR="00FA31B5" w:rsidRPr="00F1332E">
        <w:rPr>
          <w:rFonts w:ascii="Arial" w:hAnsi="Arial" w:cs="Arial"/>
          <w:sz w:val="24"/>
          <w:szCs w:val="24"/>
        </w:rPr>
        <w:t>.</w:t>
      </w:r>
      <w:r w:rsidR="00FA31B5">
        <w:rPr>
          <w:rFonts w:ascii="Arial" w:hAnsi="Arial" w:cs="Arial"/>
          <w:sz w:val="24"/>
          <w:szCs w:val="24"/>
        </w:rPr>
        <w:t xml:space="preserve"> Lgs. 231/2001</w:t>
      </w:r>
      <w:r>
        <w:rPr>
          <w:rFonts w:ascii="Arial" w:hAnsi="Arial" w:cs="Arial"/>
          <w:sz w:val="24"/>
          <w:szCs w:val="24"/>
        </w:rPr>
        <w:t xml:space="preserve"> in relazione agli artt. </w:t>
      </w:r>
      <w:r w:rsidR="00FA31B5">
        <w:rPr>
          <w:rFonts w:ascii="Arial" w:hAnsi="Arial" w:cs="Arial"/>
          <w:sz w:val="24"/>
          <w:szCs w:val="24"/>
        </w:rPr>
        <w:t>184 e 185</w:t>
      </w:r>
      <w:r>
        <w:rPr>
          <w:rFonts w:ascii="Arial" w:hAnsi="Arial" w:cs="Arial"/>
          <w:sz w:val="24"/>
          <w:szCs w:val="24"/>
        </w:rPr>
        <w:t xml:space="preserve"> TUF.</w:t>
      </w:r>
    </w:p>
    <w:p w14:paraId="0FD69157" w14:textId="77777777" w:rsidR="008A2886" w:rsidRPr="008A2886" w:rsidRDefault="008A2886" w:rsidP="00024648">
      <w:pPr>
        <w:jc w:val="both"/>
        <w:rPr>
          <w:rFonts w:ascii="Arial" w:hAnsi="Arial" w:cs="Arial"/>
          <w:i/>
          <w:sz w:val="24"/>
          <w:szCs w:val="24"/>
        </w:rPr>
      </w:pPr>
      <w:r w:rsidRPr="008A2886">
        <w:rPr>
          <w:rFonts w:ascii="Arial" w:hAnsi="Arial" w:cs="Arial"/>
          <w:i/>
          <w:sz w:val="24"/>
          <w:szCs w:val="24"/>
        </w:rPr>
        <w:t xml:space="preserve">Processi </w:t>
      </w:r>
    </w:p>
    <w:p w14:paraId="35926C7B" w14:textId="77777777" w:rsidR="00FF0458" w:rsidRDefault="00FF0458" w:rsidP="00024648">
      <w:pPr>
        <w:jc w:val="both"/>
        <w:rPr>
          <w:rFonts w:ascii="Arial" w:hAnsi="Arial" w:cs="Arial"/>
          <w:sz w:val="24"/>
          <w:szCs w:val="24"/>
        </w:rPr>
      </w:pPr>
      <w:r>
        <w:rPr>
          <w:rFonts w:ascii="Arial" w:hAnsi="Arial" w:cs="Arial"/>
          <w:sz w:val="24"/>
          <w:szCs w:val="24"/>
        </w:rPr>
        <w:t>Acquisto e vendita di s</w:t>
      </w:r>
      <w:r w:rsidR="00241CAA">
        <w:rPr>
          <w:rFonts w:ascii="Arial" w:hAnsi="Arial" w:cs="Arial"/>
          <w:sz w:val="24"/>
          <w:szCs w:val="24"/>
        </w:rPr>
        <w:t>t</w:t>
      </w:r>
      <w:r>
        <w:rPr>
          <w:rFonts w:ascii="Arial" w:hAnsi="Arial" w:cs="Arial"/>
          <w:sz w:val="24"/>
          <w:szCs w:val="24"/>
        </w:rPr>
        <w:t>rumenti finanziari</w:t>
      </w:r>
      <w:r w:rsidR="00616D33">
        <w:rPr>
          <w:rFonts w:ascii="Arial" w:hAnsi="Arial" w:cs="Arial"/>
          <w:sz w:val="24"/>
          <w:szCs w:val="24"/>
        </w:rPr>
        <w:t>.</w:t>
      </w:r>
      <w:r>
        <w:rPr>
          <w:rFonts w:ascii="Arial" w:hAnsi="Arial" w:cs="Arial"/>
          <w:sz w:val="24"/>
          <w:szCs w:val="24"/>
        </w:rPr>
        <w:t xml:space="preserve"> </w:t>
      </w:r>
    </w:p>
    <w:p w14:paraId="4D587529" w14:textId="1349E8FA" w:rsidR="00024648" w:rsidRDefault="008A2886" w:rsidP="00024648">
      <w:pPr>
        <w:jc w:val="both"/>
        <w:rPr>
          <w:rFonts w:ascii="Arial" w:hAnsi="Arial" w:cs="Arial"/>
          <w:sz w:val="24"/>
          <w:szCs w:val="24"/>
        </w:rPr>
      </w:pPr>
      <w:r>
        <w:rPr>
          <w:rFonts w:ascii="Arial" w:hAnsi="Arial" w:cs="Arial"/>
          <w:sz w:val="24"/>
          <w:szCs w:val="24"/>
        </w:rPr>
        <w:t xml:space="preserve">Acquisto e vendita di </w:t>
      </w:r>
      <w:r w:rsidR="00241CAA">
        <w:rPr>
          <w:rFonts w:ascii="Arial" w:hAnsi="Arial" w:cs="Arial"/>
          <w:sz w:val="24"/>
          <w:szCs w:val="24"/>
        </w:rPr>
        <w:t>derivati sull’</w:t>
      </w:r>
      <w:r>
        <w:rPr>
          <w:rFonts w:ascii="Arial" w:hAnsi="Arial" w:cs="Arial"/>
          <w:sz w:val="24"/>
          <w:szCs w:val="24"/>
        </w:rPr>
        <w:t>energ</w:t>
      </w:r>
      <w:r w:rsidR="00241CAA">
        <w:rPr>
          <w:rFonts w:ascii="Arial" w:hAnsi="Arial" w:cs="Arial"/>
          <w:sz w:val="24"/>
          <w:szCs w:val="24"/>
        </w:rPr>
        <w:t>ia</w:t>
      </w:r>
      <w:r w:rsidR="00616D33">
        <w:rPr>
          <w:rFonts w:ascii="Arial" w:hAnsi="Arial" w:cs="Arial"/>
          <w:sz w:val="24"/>
          <w:szCs w:val="24"/>
        </w:rPr>
        <w:t>.</w:t>
      </w:r>
    </w:p>
    <w:p w14:paraId="157B7AFE" w14:textId="3D2A2748" w:rsidR="00C86E03" w:rsidRDefault="00C86E03" w:rsidP="00024648">
      <w:pPr>
        <w:jc w:val="both"/>
        <w:rPr>
          <w:rFonts w:ascii="Arial" w:hAnsi="Arial" w:cs="Arial"/>
          <w:sz w:val="24"/>
          <w:szCs w:val="24"/>
        </w:rPr>
      </w:pPr>
    </w:p>
    <w:p w14:paraId="348B2B0A" w14:textId="77777777" w:rsidR="00C86E03" w:rsidRPr="008A2886" w:rsidRDefault="00C86E03" w:rsidP="00C86E03">
      <w:pPr>
        <w:jc w:val="both"/>
        <w:rPr>
          <w:rFonts w:ascii="Arial" w:hAnsi="Arial" w:cs="Arial"/>
          <w:sz w:val="24"/>
          <w:szCs w:val="24"/>
          <w:u w:val="single"/>
        </w:rPr>
      </w:pPr>
      <w:r w:rsidRPr="008A2886">
        <w:rPr>
          <w:rFonts w:ascii="Arial" w:hAnsi="Arial" w:cs="Arial"/>
          <w:sz w:val="24"/>
          <w:szCs w:val="24"/>
          <w:u w:val="single"/>
        </w:rPr>
        <w:t xml:space="preserve">Parte speciale </w:t>
      </w:r>
      <w:r>
        <w:rPr>
          <w:rFonts w:ascii="Arial" w:hAnsi="Arial" w:cs="Arial"/>
          <w:sz w:val="24"/>
          <w:szCs w:val="24"/>
          <w:u w:val="single"/>
        </w:rPr>
        <w:t>C</w:t>
      </w:r>
      <w:r w:rsidRPr="008A2886">
        <w:rPr>
          <w:rFonts w:ascii="Arial" w:hAnsi="Arial" w:cs="Arial"/>
          <w:sz w:val="24"/>
          <w:szCs w:val="24"/>
          <w:u w:val="single"/>
        </w:rPr>
        <w:t xml:space="preserve">: </w:t>
      </w:r>
      <w:r>
        <w:rPr>
          <w:rFonts w:ascii="Arial" w:hAnsi="Arial" w:cs="Arial"/>
          <w:sz w:val="24"/>
          <w:szCs w:val="24"/>
          <w:u w:val="single"/>
        </w:rPr>
        <w:t>reati contro la pubblica amministrazione</w:t>
      </w:r>
    </w:p>
    <w:p w14:paraId="59FEF7CC" w14:textId="77777777" w:rsidR="00C86E03" w:rsidRPr="008A2886" w:rsidRDefault="00C86E03" w:rsidP="00C86E03">
      <w:pPr>
        <w:jc w:val="both"/>
        <w:rPr>
          <w:rFonts w:ascii="Arial" w:hAnsi="Arial" w:cs="Arial"/>
          <w:i/>
          <w:sz w:val="24"/>
          <w:szCs w:val="24"/>
        </w:rPr>
      </w:pPr>
      <w:r w:rsidRPr="008A2886">
        <w:rPr>
          <w:rFonts w:ascii="Arial" w:hAnsi="Arial" w:cs="Arial"/>
          <w:i/>
          <w:sz w:val="24"/>
          <w:szCs w:val="24"/>
        </w:rPr>
        <w:t>Fattispecie di reato</w:t>
      </w:r>
    </w:p>
    <w:p w14:paraId="25752CCB" w14:textId="77777777" w:rsidR="00C86E03" w:rsidRDefault="00C86E03" w:rsidP="00C86E03">
      <w:pPr>
        <w:jc w:val="both"/>
        <w:rPr>
          <w:rFonts w:ascii="Arial" w:hAnsi="Arial" w:cs="Arial"/>
          <w:sz w:val="24"/>
          <w:szCs w:val="24"/>
        </w:rPr>
      </w:pPr>
      <w:r>
        <w:rPr>
          <w:rFonts w:ascii="Arial" w:hAnsi="Arial" w:cs="Arial"/>
          <w:sz w:val="24"/>
          <w:szCs w:val="24"/>
        </w:rPr>
        <w:t>Art. 24 del D</w:t>
      </w:r>
      <w:r w:rsidRPr="00F1332E">
        <w:rPr>
          <w:rFonts w:ascii="Arial" w:hAnsi="Arial" w:cs="Arial"/>
          <w:sz w:val="24"/>
          <w:szCs w:val="24"/>
        </w:rPr>
        <w:t>.</w:t>
      </w:r>
      <w:r>
        <w:rPr>
          <w:rFonts w:ascii="Arial" w:hAnsi="Arial" w:cs="Arial"/>
          <w:sz w:val="24"/>
          <w:szCs w:val="24"/>
        </w:rPr>
        <w:t xml:space="preserve"> Lgs. 231/2001 in relazione agli artt. 640bis e 316ter </w:t>
      </w:r>
      <w:proofErr w:type="gramStart"/>
      <w:r>
        <w:rPr>
          <w:rFonts w:ascii="Arial" w:hAnsi="Arial" w:cs="Arial"/>
          <w:sz w:val="24"/>
          <w:szCs w:val="24"/>
        </w:rPr>
        <w:t>c.p..</w:t>
      </w:r>
      <w:proofErr w:type="gramEnd"/>
    </w:p>
    <w:p w14:paraId="1B443FDD" w14:textId="77777777" w:rsidR="00C86E03" w:rsidRPr="008A2886" w:rsidRDefault="00C86E03" w:rsidP="00C86E03">
      <w:pPr>
        <w:jc w:val="both"/>
        <w:rPr>
          <w:rFonts w:ascii="Arial" w:hAnsi="Arial" w:cs="Arial"/>
          <w:i/>
          <w:sz w:val="24"/>
          <w:szCs w:val="24"/>
        </w:rPr>
      </w:pPr>
      <w:r w:rsidRPr="008A2886">
        <w:rPr>
          <w:rFonts w:ascii="Arial" w:hAnsi="Arial" w:cs="Arial"/>
          <w:i/>
          <w:sz w:val="24"/>
          <w:szCs w:val="24"/>
        </w:rPr>
        <w:t xml:space="preserve">Processi </w:t>
      </w:r>
    </w:p>
    <w:p w14:paraId="2452CC24" w14:textId="428E10A8" w:rsidR="00C86E03" w:rsidRDefault="00C86E03" w:rsidP="00C86E03">
      <w:pPr>
        <w:jc w:val="both"/>
        <w:rPr>
          <w:rFonts w:ascii="Arial" w:hAnsi="Arial" w:cs="Arial"/>
          <w:sz w:val="24"/>
          <w:szCs w:val="24"/>
        </w:rPr>
      </w:pPr>
      <w:r>
        <w:rPr>
          <w:rFonts w:ascii="Arial" w:hAnsi="Arial" w:cs="Arial"/>
          <w:sz w:val="24"/>
          <w:szCs w:val="24"/>
        </w:rPr>
        <w:t>Presentazione e gestione dei progetti di risparmio energetico in qualità di ESCO.</w:t>
      </w:r>
    </w:p>
    <w:p w14:paraId="5F21C6E9" w14:textId="75CCF607" w:rsidR="00A859FD" w:rsidRDefault="00A859FD" w:rsidP="00C86E03">
      <w:pPr>
        <w:jc w:val="both"/>
        <w:rPr>
          <w:rFonts w:ascii="Arial" w:hAnsi="Arial" w:cs="Arial"/>
          <w:sz w:val="24"/>
          <w:szCs w:val="24"/>
        </w:rPr>
      </w:pPr>
    </w:p>
    <w:p w14:paraId="5C946A35" w14:textId="53C0FB7C" w:rsidR="00EA3EC9" w:rsidRPr="008A2886" w:rsidRDefault="00EA3EC9" w:rsidP="00EA3EC9">
      <w:pPr>
        <w:jc w:val="both"/>
        <w:rPr>
          <w:rFonts w:ascii="Arial" w:hAnsi="Arial" w:cs="Arial"/>
          <w:sz w:val="24"/>
          <w:szCs w:val="24"/>
          <w:u w:val="single"/>
        </w:rPr>
      </w:pPr>
      <w:r w:rsidRPr="008A2886">
        <w:rPr>
          <w:rFonts w:ascii="Arial" w:hAnsi="Arial" w:cs="Arial"/>
          <w:sz w:val="24"/>
          <w:szCs w:val="24"/>
          <w:u w:val="single"/>
        </w:rPr>
        <w:t xml:space="preserve">Parte speciale </w:t>
      </w:r>
      <w:r>
        <w:rPr>
          <w:rFonts w:ascii="Arial" w:hAnsi="Arial" w:cs="Arial"/>
          <w:sz w:val="24"/>
          <w:szCs w:val="24"/>
          <w:u w:val="single"/>
        </w:rPr>
        <w:t>D</w:t>
      </w:r>
      <w:r w:rsidRPr="008A2886">
        <w:rPr>
          <w:rFonts w:ascii="Arial" w:hAnsi="Arial" w:cs="Arial"/>
          <w:sz w:val="24"/>
          <w:szCs w:val="24"/>
          <w:u w:val="single"/>
        </w:rPr>
        <w:t xml:space="preserve">: </w:t>
      </w:r>
      <w:r>
        <w:rPr>
          <w:rFonts w:ascii="Arial" w:hAnsi="Arial" w:cs="Arial"/>
          <w:sz w:val="24"/>
          <w:szCs w:val="24"/>
          <w:u w:val="single"/>
        </w:rPr>
        <w:t>reati tributari</w:t>
      </w:r>
    </w:p>
    <w:p w14:paraId="44BB5569" w14:textId="77777777" w:rsidR="00EA3EC9" w:rsidRPr="008A2886" w:rsidRDefault="00EA3EC9" w:rsidP="00EA3EC9">
      <w:pPr>
        <w:jc w:val="both"/>
        <w:rPr>
          <w:rFonts w:ascii="Arial" w:hAnsi="Arial" w:cs="Arial"/>
          <w:i/>
          <w:sz w:val="24"/>
          <w:szCs w:val="24"/>
        </w:rPr>
      </w:pPr>
      <w:r w:rsidRPr="008A2886">
        <w:rPr>
          <w:rFonts w:ascii="Arial" w:hAnsi="Arial" w:cs="Arial"/>
          <w:i/>
          <w:sz w:val="24"/>
          <w:szCs w:val="24"/>
        </w:rPr>
        <w:t>Fattispecie di reato</w:t>
      </w:r>
    </w:p>
    <w:p w14:paraId="61C87509" w14:textId="7263B27A" w:rsidR="00EA3EC9" w:rsidRDefault="00EA3EC9" w:rsidP="00EA3EC9">
      <w:pPr>
        <w:jc w:val="both"/>
        <w:rPr>
          <w:rFonts w:ascii="Arial" w:hAnsi="Arial" w:cs="Arial"/>
          <w:sz w:val="24"/>
          <w:szCs w:val="24"/>
        </w:rPr>
      </w:pPr>
      <w:r>
        <w:rPr>
          <w:rFonts w:ascii="Arial" w:hAnsi="Arial" w:cs="Arial"/>
          <w:sz w:val="24"/>
          <w:szCs w:val="24"/>
        </w:rPr>
        <w:t>Art. 25-quinquiesdecies del D</w:t>
      </w:r>
      <w:r w:rsidRPr="00F1332E">
        <w:rPr>
          <w:rFonts w:ascii="Arial" w:hAnsi="Arial" w:cs="Arial"/>
          <w:sz w:val="24"/>
          <w:szCs w:val="24"/>
        </w:rPr>
        <w:t>.</w:t>
      </w:r>
      <w:r>
        <w:rPr>
          <w:rFonts w:ascii="Arial" w:hAnsi="Arial" w:cs="Arial"/>
          <w:sz w:val="24"/>
          <w:szCs w:val="24"/>
        </w:rPr>
        <w:t xml:space="preserve"> Lgs. 231/2001</w:t>
      </w:r>
    </w:p>
    <w:p w14:paraId="53075D55" w14:textId="77777777" w:rsidR="00EA3EC9" w:rsidRDefault="00EA3EC9" w:rsidP="00C86E03">
      <w:pPr>
        <w:jc w:val="both"/>
        <w:rPr>
          <w:rFonts w:ascii="Arial" w:hAnsi="Arial" w:cs="Arial"/>
          <w:sz w:val="24"/>
          <w:szCs w:val="24"/>
        </w:rPr>
      </w:pPr>
    </w:p>
    <w:p w14:paraId="559394DD" w14:textId="77777777" w:rsidR="00024648" w:rsidRDefault="00024648" w:rsidP="00024648">
      <w:pPr>
        <w:jc w:val="both"/>
        <w:rPr>
          <w:rFonts w:ascii="Arial" w:hAnsi="Arial" w:cs="Arial"/>
          <w:sz w:val="24"/>
          <w:szCs w:val="24"/>
        </w:rPr>
      </w:pPr>
    </w:p>
    <w:bookmarkEnd w:id="10"/>
    <w:p w14:paraId="19C2BC80" w14:textId="77777777" w:rsidR="00D279AA" w:rsidRPr="00C54D00" w:rsidRDefault="00B217E5" w:rsidP="00C60A3F">
      <w:pPr>
        <w:jc w:val="both"/>
        <w:rPr>
          <w:rFonts w:ascii="Arial" w:hAnsi="Arial" w:cs="Arial"/>
          <w:b/>
          <w:i/>
          <w:sz w:val="24"/>
          <w:szCs w:val="24"/>
        </w:rPr>
      </w:pPr>
      <w:r w:rsidRPr="00C54D00">
        <w:rPr>
          <w:rFonts w:ascii="Arial" w:hAnsi="Arial" w:cs="Arial"/>
          <w:b/>
          <w:i/>
          <w:sz w:val="24"/>
          <w:szCs w:val="24"/>
        </w:rPr>
        <w:t>8</w:t>
      </w:r>
      <w:bookmarkStart w:id="11" w:name="_Toc246741026"/>
      <w:r w:rsidR="00454DB1" w:rsidRPr="00C54D00">
        <w:rPr>
          <w:rFonts w:ascii="Arial" w:hAnsi="Arial" w:cs="Arial"/>
          <w:b/>
          <w:i/>
          <w:sz w:val="24"/>
          <w:szCs w:val="24"/>
        </w:rPr>
        <w:t xml:space="preserve"> </w:t>
      </w:r>
      <w:r w:rsidR="00D279AA" w:rsidRPr="00C54D00">
        <w:rPr>
          <w:rFonts w:ascii="Arial" w:hAnsi="Arial" w:cs="Arial"/>
          <w:b/>
          <w:i/>
          <w:sz w:val="24"/>
          <w:szCs w:val="24"/>
        </w:rPr>
        <w:t>Sistema Disciplinare</w:t>
      </w:r>
      <w:bookmarkEnd w:id="11"/>
      <w:r w:rsidR="00D279AA" w:rsidRPr="00C54D00">
        <w:rPr>
          <w:rFonts w:ascii="Arial" w:hAnsi="Arial" w:cs="Arial"/>
          <w:b/>
          <w:i/>
          <w:sz w:val="24"/>
          <w:szCs w:val="24"/>
        </w:rPr>
        <w:t xml:space="preserve"> </w:t>
      </w:r>
    </w:p>
    <w:p w14:paraId="5EC648A6" w14:textId="77777777" w:rsidR="00D279AA" w:rsidRPr="00B217E5" w:rsidRDefault="00B217E5" w:rsidP="00C60A3F">
      <w:pPr>
        <w:jc w:val="both"/>
        <w:rPr>
          <w:rFonts w:ascii="Arial" w:hAnsi="Arial" w:cs="Arial"/>
          <w:i/>
          <w:sz w:val="24"/>
          <w:szCs w:val="24"/>
        </w:rPr>
      </w:pPr>
      <w:bookmarkStart w:id="12" w:name="_Toc246741027"/>
      <w:r w:rsidRPr="00B217E5">
        <w:rPr>
          <w:rFonts w:ascii="Arial" w:hAnsi="Arial" w:cs="Arial"/>
          <w:i/>
          <w:sz w:val="24"/>
          <w:szCs w:val="24"/>
        </w:rPr>
        <w:t>8</w:t>
      </w:r>
      <w:r w:rsidR="00454DB1" w:rsidRPr="00B217E5">
        <w:rPr>
          <w:rFonts w:ascii="Arial" w:hAnsi="Arial" w:cs="Arial"/>
          <w:i/>
          <w:sz w:val="24"/>
          <w:szCs w:val="24"/>
        </w:rPr>
        <w:t xml:space="preserve">.1 </w:t>
      </w:r>
      <w:r w:rsidR="00D279AA" w:rsidRPr="00B217E5">
        <w:rPr>
          <w:rFonts w:ascii="Arial" w:hAnsi="Arial" w:cs="Arial"/>
          <w:i/>
          <w:sz w:val="24"/>
          <w:szCs w:val="24"/>
        </w:rPr>
        <w:t>Principi Generali</w:t>
      </w:r>
      <w:bookmarkEnd w:id="12"/>
    </w:p>
    <w:p w14:paraId="77DDF373"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t xml:space="preserve">Il presente sistema disciplinare è adottato ai sensi dell’art. 6, comma </w:t>
      </w:r>
      <w:r w:rsidR="00CE7F95">
        <w:rPr>
          <w:rFonts w:ascii="Arial" w:hAnsi="Arial" w:cs="Arial"/>
          <w:sz w:val="24"/>
          <w:szCs w:val="24"/>
        </w:rPr>
        <w:t>2</w:t>
      </w:r>
      <w:r w:rsidRPr="00D279AA">
        <w:rPr>
          <w:rFonts w:ascii="Arial" w:hAnsi="Arial" w:cs="Arial"/>
          <w:sz w:val="24"/>
          <w:szCs w:val="24"/>
        </w:rPr>
        <w:t xml:space="preserve">, lett. e) e dell’art. 7, comma </w:t>
      </w:r>
      <w:r w:rsidR="00CE7F95">
        <w:rPr>
          <w:rFonts w:ascii="Arial" w:hAnsi="Arial" w:cs="Arial"/>
          <w:sz w:val="24"/>
          <w:szCs w:val="24"/>
        </w:rPr>
        <w:t>4</w:t>
      </w:r>
      <w:r w:rsidRPr="00D279AA">
        <w:rPr>
          <w:rFonts w:ascii="Arial" w:hAnsi="Arial" w:cs="Arial"/>
          <w:sz w:val="24"/>
          <w:szCs w:val="24"/>
        </w:rPr>
        <w:t xml:space="preserve">, lett. b) del </w:t>
      </w:r>
      <w:r w:rsidR="00CE7F95">
        <w:rPr>
          <w:rFonts w:ascii="Arial" w:hAnsi="Arial" w:cs="Arial"/>
          <w:sz w:val="24"/>
          <w:szCs w:val="24"/>
        </w:rPr>
        <w:t>D</w:t>
      </w:r>
      <w:r w:rsidR="00CE7F95" w:rsidRPr="00F1332E">
        <w:rPr>
          <w:rFonts w:ascii="Arial" w:hAnsi="Arial" w:cs="Arial"/>
          <w:sz w:val="24"/>
          <w:szCs w:val="24"/>
        </w:rPr>
        <w:t>.</w:t>
      </w:r>
      <w:r w:rsidR="00CE7F95">
        <w:rPr>
          <w:rFonts w:ascii="Arial" w:hAnsi="Arial" w:cs="Arial"/>
          <w:sz w:val="24"/>
          <w:szCs w:val="24"/>
        </w:rPr>
        <w:t xml:space="preserve"> Lgs. 231/2001</w:t>
      </w:r>
      <w:r w:rsidRPr="00D279AA">
        <w:rPr>
          <w:rFonts w:ascii="Arial" w:hAnsi="Arial" w:cs="Arial"/>
          <w:sz w:val="24"/>
          <w:szCs w:val="24"/>
        </w:rPr>
        <w:t xml:space="preserve">. </w:t>
      </w:r>
    </w:p>
    <w:p w14:paraId="18D1793E" w14:textId="77777777" w:rsidR="00D279AA" w:rsidRPr="00D279AA" w:rsidRDefault="00D279AA" w:rsidP="00C60A3F">
      <w:pPr>
        <w:jc w:val="both"/>
        <w:rPr>
          <w:rFonts w:ascii="Arial" w:hAnsi="Arial" w:cs="Arial"/>
          <w:sz w:val="24"/>
          <w:szCs w:val="24"/>
        </w:rPr>
      </w:pPr>
      <w:r w:rsidRPr="00D279AA">
        <w:rPr>
          <w:rFonts w:ascii="Arial" w:hAnsi="Arial" w:cs="Arial"/>
          <w:bCs/>
          <w:sz w:val="24"/>
          <w:szCs w:val="24"/>
        </w:rPr>
        <w:lastRenderedPageBreak/>
        <w:t>Il sistema stesso è diretto a sanzionare il mancato rispetto dei Principi di Comportamento e dei Protocolli previsti nel</w:t>
      </w:r>
      <w:r w:rsidRPr="00D279AA">
        <w:rPr>
          <w:rFonts w:ascii="Arial" w:hAnsi="Arial" w:cs="Arial"/>
          <w:sz w:val="24"/>
          <w:szCs w:val="24"/>
        </w:rPr>
        <w:t xml:space="preserve"> Modello Organizzativo. </w:t>
      </w:r>
    </w:p>
    <w:p w14:paraId="3724F9BE"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t xml:space="preserve">L’irrogazione di sanzioni disciplinari per violazione dei Principi di Comportamento e dei Protocolli indicati nel Modello Organizzativo prescinde dall’eventuale instaurazione di un procedimento penale e dall’esito del conseguente giudizio per la commissione di uno dei reati previsti dal </w:t>
      </w:r>
      <w:r w:rsidR="00CE7F95">
        <w:rPr>
          <w:rFonts w:ascii="Arial" w:hAnsi="Arial" w:cs="Arial"/>
          <w:sz w:val="24"/>
          <w:szCs w:val="24"/>
        </w:rPr>
        <w:t>D</w:t>
      </w:r>
      <w:r w:rsidR="00CE7F95" w:rsidRPr="00F1332E">
        <w:rPr>
          <w:rFonts w:ascii="Arial" w:hAnsi="Arial" w:cs="Arial"/>
          <w:sz w:val="24"/>
          <w:szCs w:val="24"/>
        </w:rPr>
        <w:t>.</w:t>
      </w:r>
      <w:r w:rsidR="00CE7F95">
        <w:rPr>
          <w:rFonts w:ascii="Arial" w:hAnsi="Arial" w:cs="Arial"/>
          <w:sz w:val="24"/>
          <w:szCs w:val="24"/>
        </w:rPr>
        <w:t xml:space="preserve"> Lgs. 231/2001</w:t>
      </w:r>
      <w:r w:rsidRPr="00D279AA">
        <w:rPr>
          <w:rFonts w:ascii="Arial" w:hAnsi="Arial" w:cs="Arial"/>
          <w:sz w:val="24"/>
          <w:szCs w:val="24"/>
        </w:rPr>
        <w:t>.</w:t>
      </w:r>
    </w:p>
    <w:p w14:paraId="208DCD09" w14:textId="77777777" w:rsidR="00C54D00" w:rsidRDefault="00C54D00" w:rsidP="00C60A3F">
      <w:pPr>
        <w:jc w:val="both"/>
        <w:rPr>
          <w:rFonts w:ascii="Arial" w:hAnsi="Arial" w:cs="Arial"/>
          <w:i/>
          <w:sz w:val="24"/>
          <w:szCs w:val="24"/>
        </w:rPr>
      </w:pPr>
    </w:p>
    <w:p w14:paraId="7AFF9208" w14:textId="77777777" w:rsidR="00D279AA" w:rsidRPr="00B217E5" w:rsidRDefault="00B217E5" w:rsidP="00C60A3F">
      <w:pPr>
        <w:jc w:val="both"/>
        <w:rPr>
          <w:rFonts w:ascii="Arial" w:hAnsi="Arial" w:cs="Arial"/>
          <w:i/>
          <w:smallCaps/>
          <w:sz w:val="24"/>
          <w:szCs w:val="24"/>
        </w:rPr>
      </w:pPr>
      <w:r w:rsidRPr="00B217E5">
        <w:rPr>
          <w:rFonts w:ascii="Arial" w:hAnsi="Arial" w:cs="Arial"/>
          <w:i/>
          <w:sz w:val="24"/>
          <w:szCs w:val="24"/>
        </w:rPr>
        <w:t>8</w:t>
      </w:r>
      <w:r w:rsidR="00454DB1" w:rsidRPr="00B217E5">
        <w:rPr>
          <w:rFonts w:ascii="Arial" w:hAnsi="Arial" w:cs="Arial"/>
          <w:i/>
          <w:sz w:val="24"/>
          <w:szCs w:val="24"/>
        </w:rPr>
        <w:t>.2</w:t>
      </w:r>
      <w:r w:rsidR="00D279AA" w:rsidRPr="00B217E5">
        <w:rPr>
          <w:rFonts w:ascii="Arial" w:hAnsi="Arial" w:cs="Arial"/>
          <w:i/>
          <w:sz w:val="24"/>
          <w:szCs w:val="24"/>
        </w:rPr>
        <w:t xml:space="preserve"> </w:t>
      </w:r>
      <w:bookmarkStart w:id="13" w:name="_Toc246741028"/>
      <w:r w:rsidR="00D279AA" w:rsidRPr="00B217E5">
        <w:rPr>
          <w:rFonts w:ascii="Arial" w:hAnsi="Arial" w:cs="Arial"/>
          <w:i/>
          <w:sz w:val="24"/>
          <w:szCs w:val="24"/>
        </w:rPr>
        <w:t>Criteri Generali di Irrogazione delle Sanzioni</w:t>
      </w:r>
      <w:bookmarkEnd w:id="13"/>
    </w:p>
    <w:p w14:paraId="39922CDA" w14:textId="32A21972" w:rsidR="00D279AA" w:rsidRDefault="00D279AA" w:rsidP="00C60A3F">
      <w:pPr>
        <w:jc w:val="both"/>
        <w:rPr>
          <w:rFonts w:ascii="Arial" w:hAnsi="Arial" w:cs="Arial"/>
          <w:bCs/>
          <w:sz w:val="24"/>
          <w:szCs w:val="24"/>
        </w:rPr>
      </w:pPr>
      <w:r w:rsidRPr="00D279AA">
        <w:rPr>
          <w:rFonts w:ascii="Arial" w:hAnsi="Arial" w:cs="Arial"/>
          <w:sz w:val="24"/>
          <w:szCs w:val="24"/>
        </w:rPr>
        <w:t>Nei casi in cui l’</w:t>
      </w:r>
      <w:proofErr w:type="spellStart"/>
      <w:r w:rsidR="00E66D44">
        <w:rPr>
          <w:rFonts w:ascii="Arial" w:hAnsi="Arial" w:cs="Arial"/>
          <w:sz w:val="24"/>
          <w:szCs w:val="24"/>
        </w:rPr>
        <w:t>O.d.V</w:t>
      </w:r>
      <w:proofErr w:type="spellEnd"/>
      <w:r w:rsidR="00E66D44">
        <w:rPr>
          <w:rFonts w:ascii="Arial" w:hAnsi="Arial" w:cs="Arial"/>
          <w:sz w:val="24"/>
          <w:szCs w:val="24"/>
        </w:rPr>
        <w:t>.</w:t>
      </w:r>
      <w:r w:rsidRPr="00D279AA">
        <w:rPr>
          <w:rFonts w:ascii="Arial" w:hAnsi="Arial" w:cs="Arial"/>
          <w:sz w:val="24"/>
          <w:szCs w:val="24"/>
        </w:rPr>
        <w:t xml:space="preserve"> accerti l’inosservanza o la violazione del Modello Organizzativo, il tipo e l’entità delle sanzioni saranno applicate in proporzione alla gravità delle mancanze e, comunque, in considerazione degli elementi di seguito elencati:</w:t>
      </w:r>
      <w:r w:rsidR="009241EA">
        <w:rPr>
          <w:rFonts w:ascii="Arial" w:hAnsi="Arial" w:cs="Arial"/>
          <w:sz w:val="24"/>
          <w:szCs w:val="24"/>
        </w:rPr>
        <w:t xml:space="preserve"> a)</w:t>
      </w:r>
      <w:r w:rsidR="00553B6B">
        <w:rPr>
          <w:rFonts w:ascii="Arial" w:hAnsi="Arial" w:cs="Arial"/>
          <w:sz w:val="24"/>
          <w:szCs w:val="24"/>
        </w:rPr>
        <w:t xml:space="preserve"> </w:t>
      </w:r>
      <w:r w:rsidRPr="00D279AA">
        <w:rPr>
          <w:rFonts w:ascii="Arial" w:hAnsi="Arial" w:cs="Arial"/>
          <w:bCs/>
          <w:sz w:val="24"/>
          <w:szCs w:val="24"/>
        </w:rPr>
        <w:t>elemento soggettivo della condotta, a seconda del dolo o della colpa;</w:t>
      </w:r>
      <w:r w:rsidR="009241EA">
        <w:rPr>
          <w:rFonts w:ascii="Arial" w:hAnsi="Arial" w:cs="Arial"/>
          <w:bCs/>
          <w:sz w:val="24"/>
          <w:szCs w:val="24"/>
        </w:rPr>
        <w:t xml:space="preserve"> b)</w:t>
      </w:r>
      <w:r w:rsidR="00ED32ED">
        <w:rPr>
          <w:rFonts w:ascii="Arial" w:hAnsi="Arial" w:cs="Arial"/>
          <w:bCs/>
          <w:sz w:val="24"/>
          <w:szCs w:val="24"/>
        </w:rPr>
        <w:t xml:space="preserve"> </w:t>
      </w:r>
      <w:r w:rsidRPr="00D279AA">
        <w:rPr>
          <w:rFonts w:ascii="Arial" w:hAnsi="Arial" w:cs="Arial"/>
          <w:bCs/>
          <w:sz w:val="24"/>
          <w:szCs w:val="24"/>
        </w:rPr>
        <w:t>rilevanza degli obblighi violati;</w:t>
      </w:r>
      <w:r w:rsidR="009241EA">
        <w:rPr>
          <w:rFonts w:ascii="Arial" w:hAnsi="Arial" w:cs="Arial"/>
          <w:bCs/>
          <w:sz w:val="24"/>
          <w:szCs w:val="24"/>
        </w:rPr>
        <w:t xml:space="preserve"> c) </w:t>
      </w:r>
      <w:r w:rsidRPr="00D279AA">
        <w:rPr>
          <w:rFonts w:ascii="Arial" w:hAnsi="Arial" w:cs="Arial"/>
          <w:bCs/>
          <w:sz w:val="24"/>
          <w:szCs w:val="24"/>
        </w:rPr>
        <w:t>livello di responsabilità gerarchica e/o tecnica;</w:t>
      </w:r>
      <w:r w:rsidR="009241EA">
        <w:rPr>
          <w:rFonts w:ascii="Arial" w:hAnsi="Arial" w:cs="Arial"/>
          <w:bCs/>
          <w:sz w:val="24"/>
          <w:szCs w:val="24"/>
        </w:rPr>
        <w:t xml:space="preserve"> d) </w:t>
      </w:r>
      <w:r w:rsidRPr="00D279AA">
        <w:rPr>
          <w:rFonts w:ascii="Arial" w:hAnsi="Arial" w:cs="Arial"/>
          <w:bCs/>
          <w:sz w:val="24"/>
          <w:szCs w:val="24"/>
        </w:rPr>
        <w:t>presenza di circostanze aggravanti o attenuanti con particolare riguardo alla professionalità, alle precedenti esperienze lavorative, alle circostanze in cui è stato commesso il fatto e ad eventuali recidive;</w:t>
      </w:r>
      <w:r w:rsidR="009241EA">
        <w:rPr>
          <w:rFonts w:ascii="Arial" w:hAnsi="Arial" w:cs="Arial"/>
          <w:bCs/>
          <w:sz w:val="24"/>
          <w:szCs w:val="24"/>
        </w:rPr>
        <w:t xml:space="preserve"> e) </w:t>
      </w:r>
      <w:r w:rsidRPr="00D279AA">
        <w:rPr>
          <w:rFonts w:ascii="Arial" w:hAnsi="Arial" w:cs="Arial"/>
          <w:bCs/>
          <w:sz w:val="24"/>
          <w:szCs w:val="24"/>
        </w:rPr>
        <w:t>eventuale condivisione di responsabilità con altri soggetti che abbiano concorso nel determinare la mancanza;</w:t>
      </w:r>
      <w:r w:rsidR="009241EA">
        <w:rPr>
          <w:rFonts w:ascii="Arial" w:hAnsi="Arial" w:cs="Arial"/>
          <w:bCs/>
          <w:sz w:val="24"/>
          <w:szCs w:val="24"/>
        </w:rPr>
        <w:t xml:space="preserve"> f) </w:t>
      </w:r>
      <w:r w:rsidRPr="00D279AA">
        <w:rPr>
          <w:rFonts w:ascii="Arial" w:hAnsi="Arial" w:cs="Arial"/>
          <w:bCs/>
          <w:sz w:val="24"/>
          <w:szCs w:val="24"/>
        </w:rPr>
        <w:t>comportamenti che possano compromettere, sia pure a livello potenziale, l’efficacia del Modello Organizzativo.</w:t>
      </w:r>
    </w:p>
    <w:p w14:paraId="37CF690F" w14:textId="77777777" w:rsidR="00630B68" w:rsidRDefault="00630B68" w:rsidP="00C60A3F">
      <w:pPr>
        <w:jc w:val="both"/>
        <w:rPr>
          <w:rFonts w:ascii="Arial" w:hAnsi="Arial" w:cs="Arial"/>
          <w:bCs/>
          <w:sz w:val="24"/>
          <w:szCs w:val="24"/>
        </w:rPr>
      </w:pPr>
      <w:r>
        <w:rPr>
          <w:rFonts w:ascii="Arial" w:hAnsi="Arial" w:cs="Arial"/>
          <w:bCs/>
          <w:sz w:val="24"/>
          <w:szCs w:val="24"/>
        </w:rPr>
        <w:t xml:space="preserve">Sono soggetti a sanzione anche chi violi le misure di tutela delle segnalazioni </w:t>
      </w:r>
      <w:r w:rsidR="005E2A25">
        <w:rPr>
          <w:rFonts w:ascii="Arial" w:hAnsi="Arial" w:cs="Arial"/>
          <w:bCs/>
          <w:sz w:val="24"/>
          <w:szCs w:val="24"/>
        </w:rPr>
        <w:t>di cui al paragrafo 6.6.</w:t>
      </w:r>
    </w:p>
    <w:p w14:paraId="2AFE3154" w14:textId="77777777" w:rsidR="005E2A25" w:rsidRPr="00D279AA" w:rsidRDefault="005E2A25" w:rsidP="00C60A3F">
      <w:pPr>
        <w:jc w:val="both"/>
        <w:rPr>
          <w:rFonts w:ascii="Arial" w:hAnsi="Arial" w:cs="Arial"/>
          <w:bCs/>
          <w:sz w:val="24"/>
          <w:szCs w:val="24"/>
        </w:rPr>
      </w:pPr>
      <w:r>
        <w:rPr>
          <w:rFonts w:ascii="Arial" w:hAnsi="Arial" w:cs="Arial"/>
          <w:bCs/>
          <w:sz w:val="24"/>
          <w:szCs w:val="24"/>
        </w:rPr>
        <w:t>Sono soggetti a sanzione anche chi effettua con dolo o colpa grave segnalazioni di cui al paragrafo 6.6, con dolo o colpa grave, che poi si rivelano infondate.</w:t>
      </w:r>
    </w:p>
    <w:p w14:paraId="74B724ED"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t xml:space="preserve">Qualora con un solo atto siano state commesse più infrazioni, punite con sanzioni diverse, potrà essere applicata la sanzione più grave. </w:t>
      </w:r>
    </w:p>
    <w:p w14:paraId="311087E4" w14:textId="77777777" w:rsidR="00D279AA" w:rsidRPr="00D279AA" w:rsidRDefault="00D279AA" w:rsidP="00C60A3F">
      <w:pPr>
        <w:jc w:val="both"/>
        <w:rPr>
          <w:rFonts w:ascii="Arial" w:hAnsi="Arial" w:cs="Arial"/>
          <w:sz w:val="24"/>
          <w:szCs w:val="24"/>
        </w:rPr>
      </w:pPr>
      <w:r w:rsidRPr="00D279AA">
        <w:rPr>
          <w:rFonts w:ascii="Arial" w:hAnsi="Arial" w:cs="Arial"/>
          <w:sz w:val="24"/>
          <w:szCs w:val="24"/>
        </w:rPr>
        <w:t>L’eventuale irrogazione della sanzione disciplinare, prescindendo dall’eventuale instaurazione del procedimento e/o dall’esito dell’eventuale giudizio penale, dovrà essere, per quanto possibile, ispirata ai principi di tempestività.</w:t>
      </w:r>
    </w:p>
    <w:p w14:paraId="623A0FF7" w14:textId="77777777" w:rsidR="009241EA" w:rsidRDefault="009241EA" w:rsidP="00C60A3F">
      <w:pPr>
        <w:jc w:val="both"/>
        <w:rPr>
          <w:rFonts w:ascii="Arial" w:hAnsi="Arial" w:cs="Arial"/>
          <w:i/>
          <w:sz w:val="24"/>
          <w:szCs w:val="24"/>
        </w:rPr>
      </w:pPr>
    </w:p>
    <w:p w14:paraId="68836446" w14:textId="01E59B6C" w:rsidR="009241EA" w:rsidRPr="009241EA" w:rsidRDefault="009241EA" w:rsidP="009241EA">
      <w:pPr>
        <w:jc w:val="both"/>
        <w:rPr>
          <w:rFonts w:ascii="Arial" w:hAnsi="Arial" w:cs="Arial"/>
          <w:i/>
          <w:sz w:val="24"/>
          <w:szCs w:val="24"/>
        </w:rPr>
      </w:pPr>
      <w:r w:rsidRPr="009241EA">
        <w:rPr>
          <w:rFonts w:ascii="Arial" w:hAnsi="Arial" w:cs="Arial"/>
          <w:i/>
          <w:sz w:val="24"/>
          <w:szCs w:val="24"/>
        </w:rPr>
        <w:t xml:space="preserve">8.3 Misure disciplinari nei confronti di Amministratori </w:t>
      </w:r>
    </w:p>
    <w:p w14:paraId="13AAC0B4" w14:textId="431A9544" w:rsidR="009241EA" w:rsidRPr="009241EA" w:rsidRDefault="009241EA" w:rsidP="009241EA">
      <w:pPr>
        <w:jc w:val="both"/>
        <w:rPr>
          <w:rFonts w:ascii="Arial" w:hAnsi="Arial" w:cs="Arial"/>
          <w:sz w:val="24"/>
          <w:szCs w:val="24"/>
        </w:rPr>
      </w:pPr>
      <w:r w:rsidRPr="009241EA">
        <w:rPr>
          <w:rFonts w:ascii="Arial" w:hAnsi="Arial" w:cs="Arial"/>
          <w:sz w:val="24"/>
          <w:szCs w:val="24"/>
        </w:rPr>
        <w:t>In caso di violazione del Modello da parte di uno o più componenti del Consiglio di Amministrazione, l’</w:t>
      </w:r>
      <w:proofErr w:type="spellStart"/>
      <w:r w:rsidR="00E66D44">
        <w:rPr>
          <w:rFonts w:ascii="Arial" w:hAnsi="Arial" w:cs="Arial"/>
          <w:sz w:val="24"/>
          <w:szCs w:val="24"/>
        </w:rPr>
        <w:t>O.d.V</w:t>
      </w:r>
      <w:proofErr w:type="spellEnd"/>
      <w:r w:rsidR="00E66D44">
        <w:rPr>
          <w:rFonts w:ascii="Arial" w:hAnsi="Arial" w:cs="Arial"/>
          <w:sz w:val="24"/>
          <w:szCs w:val="24"/>
        </w:rPr>
        <w:t>.</w:t>
      </w:r>
      <w:r w:rsidRPr="009241EA">
        <w:rPr>
          <w:rFonts w:ascii="Arial" w:hAnsi="Arial" w:cs="Arial"/>
          <w:sz w:val="24"/>
          <w:szCs w:val="24"/>
        </w:rPr>
        <w:t xml:space="preserve"> informerà tempestivamente l’intero Consiglio di Amministrazione, </w:t>
      </w:r>
      <w:r w:rsidRPr="009241EA">
        <w:rPr>
          <w:rFonts w:ascii="Arial" w:hAnsi="Arial" w:cs="Arial"/>
          <w:sz w:val="24"/>
          <w:szCs w:val="24"/>
        </w:rPr>
        <w:lastRenderedPageBreak/>
        <w:t xml:space="preserve">affinché provveda ad assumere le iniziative più opportune </w:t>
      </w:r>
      <w:proofErr w:type="gramStart"/>
      <w:r w:rsidRPr="009241EA">
        <w:rPr>
          <w:rFonts w:ascii="Arial" w:hAnsi="Arial" w:cs="Arial"/>
          <w:sz w:val="24"/>
          <w:szCs w:val="24"/>
        </w:rPr>
        <w:t>ed</w:t>
      </w:r>
      <w:proofErr w:type="gramEnd"/>
      <w:r w:rsidRPr="009241EA">
        <w:rPr>
          <w:rFonts w:ascii="Arial" w:hAnsi="Arial" w:cs="Arial"/>
          <w:sz w:val="24"/>
          <w:szCs w:val="24"/>
        </w:rPr>
        <w:t xml:space="preserve"> adeguate coerentemente con la gravità della violazione e conformemente ai poteri previsti dalla legge e/o dallo</w:t>
      </w:r>
      <w:r>
        <w:rPr>
          <w:rFonts w:ascii="Arial" w:hAnsi="Arial" w:cs="Arial"/>
          <w:sz w:val="24"/>
          <w:szCs w:val="24"/>
        </w:rPr>
        <w:t xml:space="preserve"> statuto</w:t>
      </w:r>
      <w:r w:rsidRPr="009241EA">
        <w:rPr>
          <w:rFonts w:ascii="Arial" w:hAnsi="Arial" w:cs="Arial"/>
          <w:sz w:val="24"/>
          <w:szCs w:val="24"/>
        </w:rPr>
        <w:t xml:space="preserve">. </w:t>
      </w:r>
    </w:p>
    <w:p w14:paraId="1B6C43C8" w14:textId="77777777" w:rsidR="009241EA" w:rsidRDefault="009241EA" w:rsidP="00C60A3F">
      <w:pPr>
        <w:jc w:val="both"/>
        <w:rPr>
          <w:rFonts w:ascii="Arial" w:hAnsi="Arial" w:cs="Arial"/>
          <w:i/>
          <w:sz w:val="24"/>
          <w:szCs w:val="24"/>
        </w:rPr>
      </w:pPr>
    </w:p>
    <w:p w14:paraId="237115F1" w14:textId="77777777" w:rsidR="00D279AA" w:rsidRPr="00B217E5" w:rsidRDefault="00B217E5" w:rsidP="00C60A3F">
      <w:pPr>
        <w:jc w:val="both"/>
        <w:rPr>
          <w:rFonts w:ascii="Arial" w:hAnsi="Arial" w:cs="Arial"/>
          <w:i/>
          <w:smallCaps/>
          <w:sz w:val="24"/>
          <w:szCs w:val="24"/>
        </w:rPr>
      </w:pPr>
      <w:r w:rsidRPr="00B217E5">
        <w:rPr>
          <w:rFonts w:ascii="Arial" w:hAnsi="Arial" w:cs="Arial"/>
          <w:i/>
          <w:sz w:val="24"/>
          <w:szCs w:val="24"/>
        </w:rPr>
        <w:t>8</w:t>
      </w:r>
      <w:r w:rsidR="00454DB1" w:rsidRPr="00B217E5">
        <w:rPr>
          <w:rFonts w:ascii="Arial" w:hAnsi="Arial" w:cs="Arial"/>
          <w:i/>
          <w:sz w:val="24"/>
          <w:szCs w:val="24"/>
        </w:rPr>
        <w:t>.</w:t>
      </w:r>
      <w:r w:rsidR="009241EA">
        <w:rPr>
          <w:rFonts w:ascii="Arial" w:hAnsi="Arial" w:cs="Arial"/>
          <w:i/>
          <w:sz w:val="24"/>
          <w:szCs w:val="24"/>
        </w:rPr>
        <w:t>4</w:t>
      </w:r>
      <w:bookmarkStart w:id="14" w:name="_Toc246741029"/>
      <w:r w:rsidR="00454DB1" w:rsidRPr="00B217E5">
        <w:rPr>
          <w:rFonts w:ascii="Arial" w:hAnsi="Arial" w:cs="Arial"/>
          <w:i/>
          <w:sz w:val="24"/>
          <w:szCs w:val="24"/>
        </w:rPr>
        <w:t xml:space="preserve"> </w:t>
      </w:r>
      <w:r w:rsidR="009241EA">
        <w:rPr>
          <w:rFonts w:ascii="Arial" w:hAnsi="Arial" w:cs="Arial"/>
          <w:i/>
          <w:sz w:val="24"/>
          <w:szCs w:val="24"/>
        </w:rPr>
        <w:t xml:space="preserve">Misure disciplinari </w:t>
      </w:r>
      <w:r w:rsidR="002738E5">
        <w:rPr>
          <w:rFonts w:ascii="Arial" w:hAnsi="Arial" w:cs="Arial"/>
          <w:i/>
          <w:sz w:val="24"/>
          <w:szCs w:val="24"/>
        </w:rPr>
        <w:t>nei confronti dei dipendenti non dirigenti</w:t>
      </w:r>
      <w:bookmarkEnd w:id="14"/>
    </w:p>
    <w:p w14:paraId="44638090"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Le violazioni delle regole di comportamento dettate nel presente Modello costituiscono illeciti disciplinari. Con riferimento alle sanzioni irrogabili nei riguardi di lavoratori dipendenti esse rientrano tra quelle previste dal Contratto Collettivo Nazionale di lavoro applicato al quale si rinvia e saranno applicate conformemente a quanto previsto dall'art. 7 della Legge n. 300 del 20 maggio 1970. </w:t>
      </w:r>
    </w:p>
    <w:p w14:paraId="3847EF20" w14:textId="77777777" w:rsidR="002738E5" w:rsidRPr="002738E5" w:rsidRDefault="00656B7E" w:rsidP="002738E5">
      <w:pPr>
        <w:jc w:val="both"/>
        <w:rPr>
          <w:rFonts w:ascii="Arial" w:hAnsi="Arial" w:cs="Arial"/>
          <w:sz w:val="24"/>
          <w:szCs w:val="24"/>
        </w:rPr>
      </w:pPr>
      <w:r>
        <w:rPr>
          <w:rFonts w:ascii="Arial" w:hAnsi="Arial" w:cs="Arial"/>
          <w:sz w:val="24"/>
          <w:szCs w:val="24"/>
        </w:rPr>
        <w:t>S</w:t>
      </w:r>
      <w:r w:rsidR="002738E5" w:rsidRPr="002738E5">
        <w:rPr>
          <w:rFonts w:ascii="Arial" w:hAnsi="Arial" w:cs="Arial"/>
          <w:sz w:val="24"/>
          <w:szCs w:val="24"/>
        </w:rPr>
        <w:t xml:space="preserve">i prevede che: </w:t>
      </w:r>
    </w:p>
    <w:p w14:paraId="3AAD7E29"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 incorre nei provvedimenti di </w:t>
      </w:r>
      <w:r w:rsidRPr="002738E5">
        <w:rPr>
          <w:rFonts w:ascii="Arial" w:hAnsi="Arial" w:cs="Arial"/>
          <w:i/>
          <w:iCs/>
          <w:sz w:val="24"/>
          <w:szCs w:val="24"/>
        </w:rPr>
        <w:t xml:space="preserve">rimprovero scritto, multa o sospensione il lavoratore </w:t>
      </w:r>
      <w:r w:rsidRPr="002738E5">
        <w:rPr>
          <w:rFonts w:ascii="Arial" w:hAnsi="Arial" w:cs="Arial"/>
          <w:sz w:val="24"/>
          <w:szCs w:val="24"/>
        </w:rPr>
        <w:t xml:space="preserve">che violi le procedure interne previste dal presente Modello (ad es. che non osservi le procedure prescritte) o adotti, nell’espletamento di attività nelle aree a rischio, un comportamento non conforme alle prescrizioni del Modello stesso, dovendosi ravvisare in tali comportamenti una “violazione del contratto che comporta un pregiudizio alla disciplina e morale dell’azienda”; </w:t>
      </w:r>
    </w:p>
    <w:p w14:paraId="2CCDB513"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 incorre, inoltre, nel provvedimento di </w:t>
      </w:r>
      <w:r w:rsidRPr="002738E5">
        <w:rPr>
          <w:rFonts w:ascii="Arial" w:hAnsi="Arial" w:cs="Arial"/>
          <w:i/>
          <w:iCs/>
          <w:sz w:val="24"/>
          <w:szCs w:val="24"/>
        </w:rPr>
        <w:t xml:space="preserve">licenziamento con preavviso </w:t>
      </w:r>
      <w:r w:rsidRPr="002738E5">
        <w:rPr>
          <w:rFonts w:ascii="Arial" w:hAnsi="Arial" w:cs="Arial"/>
          <w:sz w:val="24"/>
          <w:szCs w:val="24"/>
        </w:rPr>
        <w:t>il lavoratore che adotti, nell’espletamento delle attività nelle aree a rischio, un comportamento non conforme alle prescrizioni del presente Modello e diretto in modo univoco al compimento di un reato sanzionato dal D</w:t>
      </w:r>
      <w:r>
        <w:rPr>
          <w:rFonts w:ascii="Arial" w:hAnsi="Arial" w:cs="Arial"/>
          <w:sz w:val="24"/>
          <w:szCs w:val="24"/>
        </w:rPr>
        <w:t>. Lgs. 231/2001</w:t>
      </w:r>
      <w:r w:rsidRPr="002738E5">
        <w:rPr>
          <w:rFonts w:ascii="Arial" w:hAnsi="Arial" w:cs="Arial"/>
          <w:sz w:val="24"/>
          <w:szCs w:val="24"/>
        </w:rPr>
        <w:t xml:space="preserve">, dovendosi ravvisare in tale comportamento un “atto tale da far venire meno radicalmente la fiducia dell’azienda nei confronti del </w:t>
      </w:r>
      <w:proofErr w:type="gramStart"/>
      <w:r w:rsidRPr="002738E5">
        <w:rPr>
          <w:rFonts w:ascii="Arial" w:hAnsi="Arial" w:cs="Arial"/>
          <w:sz w:val="24"/>
          <w:szCs w:val="24"/>
        </w:rPr>
        <w:t>lavoratore”;</w:t>
      </w:r>
      <w:proofErr w:type="gramEnd"/>
      <w:r w:rsidRPr="002738E5">
        <w:rPr>
          <w:rFonts w:ascii="Arial" w:hAnsi="Arial" w:cs="Arial"/>
          <w:sz w:val="24"/>
          <w:szCs w:val="24"/>
        </w:rPr>
        <w:t xml:space="preserve"> </w:t>
      </w:r>
    </w:p>
    <w:p w14:paraId="6AA86CFF"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 incorre, infine, nel provvedimento </w:t>
      </w:r>
      <w:r w:rsidRPr="002738E5">
        <w:rPr>
          <w:rFonts w:ascii="Arial" w:hAnsi="Arial" w:cs="Arial"/>
          <w:i/>
          <w:iCs/>
          <w:sz w:val="24"/>
          <w:szCs w:val="24"/>
        </w:rPr>
        <w:t xml:space="preserve">di licenziamento senza preavviso </w:t>
      </w:r>
      <w:r w:rsidRPr="002738E5">
        <w:rPr>
          <w:rFonts w:ascii="Arial" w:hAnsi="Arial" w:cs="Arial"/>
          <w:sz w:val="24"/>
          <w:szCs w:val="24"/>
        </w:rPr>
        <w:t>il lavoratore che adotti, nell’espletamento delle attività nelle aree a rischio, un comportamento palesemente in violazione delle prescrizioni del presente Modello tale da determinare la concreta applicazione a carico dell</w:t>
      </w:r>
      <w:r>
        <w:rPr>
          <w:rFonts w:ascii="Arial" w:hAnsi="Arial" w:cs="Arial"/>
          <w:sz w:val="24"/>
          <w:szCs w:val="24"/>
        </w:rPr>
        <w:t>a</w:t>
      </w:r>
      <w:r w:rsidRPr="002738E5">
        <w:rPr>
          <w:rFonts w:ascii="Arial" w:hAnsi="Arial" w:cs="Arial"/>
          <w:sz w:val="24"/>
          <w:szCs w:val="24"/>
        </w:rPr>
        <w:t xml:space="preserve"> Società di misure previste dal </w:t>
      </w:r>
      <w:r w:rsidR="00656B7E">
        <w:rPr>
          <w:rFonts w:ascii="Arial" w:hAnsi="Arial" w:cs="Arial"/>
          <w:sz w:val="24"/>
          <w:szCs w:val="24"/>
        </w:rPr>
        <w:t>D</w:t>
      </w:r>
      <w:r w:rsidR="00656B7E" w:rsidRPr="00F1332E">
        <w:rPr>
          <w:rFonts w:ascii="Arial" w:hAnsi="Arial" w:cs="Arial"/>
          <w:sz w:val="24"/>
          <w:szCs w:val="24"/>
        </w:rPr>
        <w:t>.</w:t>
      </w:r>
      <w:r w:rsidR="00656B7E">
        <w:rPr>
          <w:rFonts w:ascii="Arial" w:hAnsi="Arial" w:cs="Arial"/>
          <w:sz w:val="24"/>
          <w:szCs w:val="24"/>
        </w:rPr>
        <w:t xml:space="preserve"> Lgs. 231/2001</w:t>
      </w:r>
      <w:r w:rsidRPr="002738E5">
        <w:rPr>
          <w:rFonts w:ascii="Arial" w:hAnsi="Arial" w:cs="Arial"/>
          <w:sz w:val="24"/>
          <w:szCs w:val="24"/>
        </w:rPr>
        <w:t xml:space="preserve">, dovendosi ravvisare nel suddetto comportamento, una condotta tale da provocare “all’Azienda grave nocumento morale e/o materiale”, nonché da costituire “delitto a termine di legge”. </w:t>
      </w:r>
    </w:p>
    <w:p w14:paraId="5A6A5D55" w14:textId="4D6D21CF" w:rsidR="00656B7E" w:rsidRDefault="002738E5" w:rsidP="002738E5">
      <w:pPr>
        <w:jc w:val="both"/>
        <w:rPr>
          <w:rFonts w:ascii="Arial" w:hAnsi="Arial" w:cs="Arial"/>
          <w:sz w:val="24"/>
          <w:szCs w:val="24"/>
        </w:rPr>
      </w:pPr>
      <w:r w:rsidRPr="002738E5">
        <w:rPr>
          <w:rFonts w:ascii="Arial" w:hAnsi="Arial" w:cs="Arial"/>
          <w:sz w:val="24"/>
          <w:szCs w:val="24"/>
        </w:rPr>
        <w:t>Il sistema disciplinare è costantemente monitorato dall’</w:t>
      </w:r>
      <w:proofErr w:type="spellStart"/>
      <w:r w:rsidRPr="002738E5">
        <w:rPr>
          <w:rFonts w:ascii="Arial" w:hAnsi="Arial" w:cs="Arial"/>
          <w:sz w:val="24"/>
          <w:szCs w:val="24"/>
        </w:rPr>
        <w:t>O</w:t>
      </w:r>
      <w:r w:rsidR="00952CA9">
        <w:rPr>
          <w:rFonts w:ascii="Arial" w:hAnsi="Arial" w:cs="Arial"/>
          <w:sz w:val="24"/>
          <w:szCs w:val="24"/>
        </w:rPr>
        <w:t>.</w:t>
      </w:r>
      <w:r w:rsidRPr="002738E5">
        <w:rPr>
          <w:rFonts w:ascii="Arial" w:hAnsi="Arial" w:cs="Arial"/>
          <w:sz w:val="24"/>
          <w:szCs w:val="24"/>
        </w:rPr>
        <w:t>d</w:t>
      </w:r>
      <w:r w:rsidR="00952CA9">
        <w:rPr>
          <w:rFonts w:ascii="Arial" w:hAnsi="Arial" w:cs="Arial"/>
          <w:sz w:val="24"/>
          <w:szCs w:val="24"/>
        </w:rPr>
        <w:t>.</w:t>
      </w:r>
      <w:r w:rsidRPr="002738E5">
        <w:rPr>
          <w:rFonts w:ascii="Arial" w:hAnsi="Arial" w:cs="Arial"/>
          <w:sz w:val="24"/>
          <w:szCs w:val="24"/>
        </w:rPr>
        <w:t>V</w:t>
      </w:r>
      <w:proofErr w:type="spellEnd"/>
      <w:r w:rsidR="00952CA9">
        <w:rPr>
          <w:rFonts w:ascii="Arial" w:hAnsi="Arial" w:cs="Arial"/>
          <w:sz w:val="24"/>
          <w:szCs w:val="24"/>
        </w:rPr>
        <w:t>.</w:t>
      </w:r>
      <w:r w:rsidRPr="002738E5">
        <w:rPr>
          <w:rFonts w:ascii="Arial" w:hAnsi="Arial" w:cs="Arial"/>
          <w:sz w:val="24"/>
          <w:szCs w:val="24"/>
        </w:rPr>
        <w:t xml:space="preserve"> e dall’Organo Amministrativo delegato. </w:t>
      </w:r>
    </w:p>
    <w:p w14:paraId="3D8B78E5" w14:textId="018C319B" w:rsidR="002738E5" w:rsidRPr="002738E5" w:rsidRDefault="002738E5" w:rsidP="002738E5">
      <w:pPr>
        <w:jc w:val="both"/>
        <w:rPr>
          <w:rFonts w:ascii="Arial" w:hAnsi="Arial" w:cs="Arial"/>
          <w:sz w:val="24"/>
          <w:szCs w:val="24"/>
        </w:rPr>
      </w:pPr>
      <w:r w:rsidRPr="002738E5">
        <w:rPr>
          <w:rFonts w:ascii="Arial" w:hAnsi="Arial" w:cs="Arial"/>
          <w:sz w:val="24"/>
          <w:szCs w:val="24"/>
        </w:rPr>
        <w:t>L’accertamento delle suddette infrazioni, eventualmente su segnalazione dell’</w:t>
      </w:r>
      <w:proofErr w:type="spellStart"/>
      <w:r w:rsidRPr="002738E5">
        <w:rPr>
          <w:rFonts w:ascii="Arial" w:hAnsi="Arial" w:cs="Arial"/>
          <w:sz w:val="24"/>
          <w:szCs w:val="24"/>
        </w:rPr>
        <w:t>O</w:t>
      </w:r>
      <w:r w:rsidR="00952CA9">
        <w:rPr>
          <w:rFonts w:ascii="Arial" w:hAnsi="Arial" w:cs="Arial"/>
          <w:sz w:val="24"/>
          <w:szCs w:val="24"/>
        </w:rPr>
        <w:t>.</w:t>
      </w:r>
      <w:r w:rsidRPr="002738E5">
        <w:rPr>
          <w:rFonts w:ascii="Arial" w:hAnsi="Arial" w:cs="Arial"/>
          <w:sz w:val="24"/>
          <w:szCs w:val="24"/>
        </w:rPr>
        <w:t>d</w:t>
      </w:r>
      <w:r w:rsidR="00952CA9">
        <w:rPr>
          <w:rFonts w:ascii="Arial" w:hAnsi="Arial" w:cs="Arial"/>
          <w:sz w:val="24"/>
          <w:szCs w:val="24"/>
        </w:rPr>
        <w:t>.</w:t>
      </w:r>
      <w:r w:rsidRPr="002738E5">
        <w:rPr>
          <w:rFonts w:ascii="Arial" w:hAnsi="Arial" w:cs="Arial"/>
          <w:sz w:val="24"/>
          <w:szCs w:val="24"/>
        </w:rPr>
        <w:t>V</w:t>
      </w:r>
      <w:proofErr w:type="spellEnd"/>
      <w:r w:rsidR="00952CA9">
        <w:rPr>
          <w:rFonts w:ascii="Arial" w:hAnsi="Arial" w:cs="Arial"/>
          <w:sz w:val="24"/>
          <w:szCs w:val="24"/>
        </w:rPr>
        <w:t>.</w:t>
      </w:r>
      <w:r w:rsidRPr="002738E5">
        <w:rPr>
          <w:rFonts w:ascii="Arial" w:hAnsi="Arial" w:cs="Arial"/>
          <w:sz w:val="24"/>
          <w:szCs w:val="24"/>
        </w:rPr>
        <w:t xml:space="preserve">, la gestione dei procedimenti disciplinari e l’irrogazione delle sanzioni stesse restano di competenza delle funzioni aziendali a ciò preposte e delegate. </w:t>
      </w:r>
    </w:p>
    <w:p w14:paraId="2AA9BC10" w14:textId="77777777" w:rsidR="002738E5" w:rsidRDefault="002738E5" w:rsidP="002738E5">
      <w:pPr>
        <w:jc w:val="both"/>
        <w:rPr>
          <w:rFonts w:ascii="Arial" w:hAnsi="Arial" w:cs="Arial"/>
          <w:b/>
          <w:bCs/>
          <w:i/>
          <w:iCs/>
          <w:sz w:val="24"/>
          <w:szCs w:val="24"/>
        </w:rPr>
      </w:pPr>
    </w:p>
    <w:p w14:paraId="4CA0879B" w14:textId="77777777" w:rsidR="002738E5" w:rsidRPr="002738E5" w:rsidRDefault="002738E5" w:rsidP="002738E5">
      <w:pPr>
        <w:jc w:val="both"/>
        <w:rPr>
          <w:rFonts w:ascii="Arial" w:hAnsi="Arial" w:cs="Arial"/>
          <w:sz w:val="24"/>
          <w:szCs w:val="24"/>
        </w:rPr>
      </w:pPr>
      <w:r>
        <w:rPr>
          <w:rFonts w:ascii="Arial" w:hAnsi="Arial" w:cs="Arial"/>
          <w:bCs/>
          <w:i/>
          <w:iCs/>
          <w:sz w:val="24"/>
          <w:szCs w:val="24"/>
        </w:rPr>
        <w:t>8.5</w:t>
      </w:r>
      <w:r w:rsidRPr="002738E5">
        <w:rPr>
          <w:rFonts w:ascii="Arial" w:hAnsi="Arial" w:cs="Arial"/>
          <w:bCs/>
          <w:i/>
          <w:iCs/>
          <w:sz w:val="24"/>
          <w:szCs w:val="24"/>
        </w:rPr>
        <w:t xml:space="preserve"> Misure disciplinari </w:t>
      </w:r>
      <w:r w:rsidR="000D4FA6">
        <w:rPr>
          <w:rFonts w:ascii="Arial" w:hAnsi="Arial" w:cs="Arial"/>
          <w:bCs/>
          <w:i/>
          <w:iCs/>
          <w:sz w:val="24"/>
          <w:szCs w:val="24"/>
        </w:rPr>
        <w:t xml:space="preserve">nei confronti dei </w:t>
      </w:r>
      <w:r w:rsidRPr="002738E5">
        <w:rPr>
          <w:rFonts w:ascii="Arial" w:hAnsi="Arial" w:cs="Arial"/>
          <w:bCs/>
          <w:i/>
          <w:iCs/>
          <w:sz w:val="24"/>
          <w:szCs w:val="24"/>
        </w:rPr>
        <w:t xml:space="preserve">dirigenti </w:t>
      </w:r>
    </w:p>
    <w:p w14:paraId="457F1E53"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In caso di violazione, da parte di dirigenti, delle procedure interne previste dal presente Modello o di adozione, nell’espletamento di attività nelle aree a rischio di un comportamento non conforme alle prescrizioni del Modello stesso, nei confronti dei responsabili saranno applicabili le seguenti sanzioni: </w:t>
      </w:r>
    </w:p>
    <w:p w14:paraId="38BB27E6"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 in caso di violazione non grave di una o più regole procedurali o comportamentali previste nel Modello, il dirigente incorre nel richiamo scritto all’osservanza del Modello, che costituisce condizione necessaria per il mantenimento del rapporto fiduciario con le Società del Gruppo; </w:t>
      </w:r>
    </w:p>
    <w:p w14:paraId="7EF682E9"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 in caso di grave violazione di una o più prescrizioni del Modello tale da configurare un notevole inadempimento, il dirigente incorre nel provvedimento del licenziamento con preavviso; </w:t>
      </w:r>
    </w:p>
    <w:p w14:paraId="5209151C"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 laddove la violazione di una o più prescrizioni del Modello sia di gravità tale da ledere irreparabilmente il rapporto di fiducia, non consentendo la prosecuzione anche provvisoria del rapporto di lavoro, il lavoratore incorre nel provvedimento del licenziamento senza preavviso. </w:t>
      </w:r>
    </w:p>
    <w:p w14:paraId="417BC5BD"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Le suddette sanzioni saranno applicate conformemente a quanto previsto dall'art. 7 della legge n. 300 del 20 maggio 1970. </w:t>
      </w:r>
    </w:p>
    <w:p w14:paraId="445DB316" w14:textId="77777777" w:rsidR="002738E5" w:rsidRDefault="002738E5" w:rsidP="002738E5">
      <w:pPr>
        <w:jc w:val="both"/>
        <w:rPr>
          <w:rFonts w:ascii="Arial" w:hAnsi="Arial" w:cs="Arial"/>
          <w:b/>
          <w:bCs/>
          <w:i/>
          <w:iCs/>
          <w:sz w:val="24"/>
          <w:szCs w:val="24"/>
        </w:rPr>
      </w:pPr>
    </w:p>
    <w:p w14:paraId="59AC1B26" w14:textId="77777777" w:rsidR="002738E5" w:rsidRPr="002738E5" w:rsidRDefault="006B6EB2" w:rsidP="002738E5">
      <w:pPr>
        <w:jc w:val="both"/>
        <w:rPr>
          <w:rFonts w:ascii="Arial" w:hAnsi="Arial" w:cs="Arial"/>
          <w:sz w:val="24"/>
          <w:szCs w:val="24"/>
        </w:rPr>
      </w:pPr>
      <w:r w:rsidRPr="006B6EB2">
        <w:rPr>
          <w:rFonts w:ascii="Arial" w:hAnsi="Arial" w:cs="Arial"/>
          <w:i/>
          <w:sz w:val="24"/>
          <w:szCs w:val="24"/>
        </w:rPr>
        <w:t xml:space="preserve">8.6 </w:t>
      </w:r>
      <w:r w:rsidR="002738E5" w:rsidRPr="002738E5">
        <w:rPr>
          <w:rFonts w:ascii="Arial" w:hAnsi="Arial" w:cs="Arial"/>
          <w:bCs/>
          <w:i/>
          <w:iCs/>
          <w:sz w:val="24"/>
          <w:szCs w:val="24"/>
        </w:rPr>
        <w:t xml:space="preserve">Misure disciplinari di consulenti, collaboratori, fornitori, clienti e partner in genere </w:t>
      </w:r>
    </w:p>
    <w:p w14:paraId="3A9A5793"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t xml:space="preserve">Ogni comportamento posto in essere dai consulenti, collaboratori, fornitori, clienti e partner in genere in contrasto con le linee di condotta indicate dal presente Modello </w:t>
      </w:r>
      <w:r w:rsidR="00656B7E">
        <w:rPr>
          <w:rFonts w:ascii="Arial" w:hAnsi="Arial" w:cs="Arial"/>
          <w:sz w:val="24"/>
          <w:szCs w:val="24"/>
        </w:rPr>
        <w:t>Organizzativo</w:t>
      </w:r>
      <w:r w:rsidRPr="002738E5">
        <w:rPr>
          <w:rFonts w:ascii="Arial" w:hAnsi="Arial" w:cs="Arial"/>
          <w:sz w:val="24"/>
          <w:szCs w:val="24"/>
        </w:rPr>
        <w:t xml:space="preserve"> (</w:t>
      </w:r>
      <w:r w:rsidR="00656B7E">
        <w:rPr>
          <w:rFonts w:ascii="Arial" w:hAnsi="Arial" w:cs="Arial"/>
          <w:sz w:val="24"/>
          <w:szCs w:val="24"/>
        </w:rPr>
        <w:t>ivi compreso i</w:t>
      </w:r>
      <w:r w:rsidRPr="002738E5">
        <w:rPr>
          <w:rFonts w:ascii="Arial" w:hAnsi="Arial" w:cs="Arial"/>
          <w:sz w:val="24"/>
          <w:szCs w:val="24"/>
        </w:rPr>
        <w:t>l Codice Etico) tale da comportare il rischio di commissione di reati potrà determinare, eventualmente secondo quanto previsto dalle specifiche clausole contrattuali inserite nelle lettere di incarico o in altri accordi, anche la risoluzione del rapporto contrattuale, fatta salva l’eventuale richiesta di risarcimento qualora da tale comportamento derivino danni all</w:t>
      </w:r>
      <w:r w:rsidR="00656B7E">
        <w:rPr>
          <w:rFonts w:ascii="Arial" w:hAnsi="Arial" w:cs="Arial"/>
          <w:sz w:val="24"/>
          <w:szCs w:val="24"/>
        </w:rPr>
        <w:t>a</w:t>
      </w:r>
      <w:r w:rsidRPr="002738E5">
        <w:rPr>
          <w:rFonts w:ascii="Arial" w:hAnsi="Arial" w:cs="Arial"/>
          <w:sz w:val="24"/>
          <w:szCs w:val="24"/>
        </w:rPr>
        <w:t xml:space="preserve"> Società, come nel caso di applicazione da parte del giudice delle misure previste dal Decreto. </w:t>
      </w:r>
    </w:p>
    <w:p w14:paraId="4E1E62EA" w14:textId="77777777" w:rsidR="002738E5" w:rsidRPr="002738E5" w:rsidRDefault="002738E5" w:rsidP="002738E5">
      <w:pPr>
        <w:jc w:val="both"/>
        <w:rPr>
          <w:rFonts w:ascii="Arial" w:hAnsi="Arial" w:cs="Arial"/>
          <w:sz w:val="24"/>
          <w:szCs w:val="24"/>
        </w:rPr>
      </w:pPr>
      <w:r w:rsidRPr="002738E5">
        <w:rPr>
          <w:rFonts w:ascii="Arial" w:hAnsi="Arial" w:cs="Arial"/>
          <w:sz w:val="24"/>
          <w:szCs w:val="24"/>
        </w:rPr>
        <w:lastRenderedPageBreak/>
        <w:t xml:space="preserve">A tal fine, ci si riserva la facoltà di inserire apposite clausole contrattuali negli accordi che verranno stipulati, rinnovati o modificati a partire dalla data di entrata in vigore del Modello </w:t>
      </w:r>
      <w:r w:rsidR="00656B7E">
        <w:rPr>
          <w:rFonts w:ascii="Arial" w:hAnsi="Arial" w:cs="Arial"/>
          <w:sz w:val="24"/>
          <w:szCs w:val="24"/>
        </w:rPr>
        <w:t>Organizzativo</w:t>
      </w:r>
      <w:r w:rsidRPr="002738E5">
        <w:rPr>
          <w:rFonts w:ascii="Arial" w:hAnsi="Arial" w:cs="Arial"/>
          <w:sz w:val="24"/>
          <w:szCs w:val="24"/>
        </w:rPr>
        <w:t xml:space="preserve">. </w:t>
      </w:r>
    </w:p>
    <w:p w14:paraId="7EC593E7" w14:textId="77777777" w:rsidR="00664FC3" w:rsidRDefault="00664FC3" w:rsidP="00664FC3">
      <w:pPr>
        <w:jc w:val="both"/>
        <w:rPr>
          <w:rFonts w:ascii="Arial" w:hAnsi="Arial" w:cs="Arial"/>
          <w:sz w:val="24"/>
          <w:szCs w:val="24"/>
        </w:rPr>
      </w:pPr>
    </w:p>
    <w:p w14:paraId="7CC81082" w14:textId="77777777" w:rsidR="00664FC3" w:rsidRPr="00664FC3" w:rsidRDefault="00664FC3" w:rsidP="00664FC3">
      <w:pPr>
        <w:jc w:val="both"/>
        <w:rPr>
          <w:rFonts w:ascii="Arial" w:hAnsi="Arial" w:cs="Arial"/>
          <w:i/>
          <w:sz w:val="24"/>
          <w:szCs w:val="24"/>
        </w:rPr>
      </w:pPr>
      <w:r w:rsidRPr="00664FC3">
        <w:rPr>
          <w:rFonts w:ascii="Arial" w:hAnsi="Arial" w:cs="Arial"/>
          <w:i/>
          <w:sz w:val="24"/>
          <w:szCs w:val="24"/>
        </w:rPr>
        <w:t>8.</w:t>
      </w:r>
      <w:r w:rsidR="000D4FA6">
        <w:rPr>
          <w:rFonts w:ascii="Arial" w:hAnsi="Arial" w:cs="Arial"/>
          <w:i/>
          <w:sz w:val="24"/>
          <w:szCs w:val="24"/>
        </w:rPr>
        <w:t>7</w:t>
      </w:r>
      <w:r w:rsidRPr="00664FC3">
        <w:rPr>
          <w:rFonts w:ascii="Arial" w:hAnsi="Arial" w:cs="Arial"/>
          <w:i/>
          <w:sz w:val="24"/>
          <w:szCs w:val="24"/>
        </w:rPr>
        <w:t xml:space="preserve"> Procedimento di applicazione delle sanzioni verso i dipendenti </w:t>
      </w:r>
    </w:p>
    <w:p w14:paraId="222E345A"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 xml:space="preserve">Il procedimento di irrogazione delle sanzioni conseguenti alla violazione del Modello </w:t>
      </w:r>
      <w:r>
        <w:rPr>
          <w:rFonts w:ascii="Arial" w:hAnsi="Arial" w:cs="Arial"/>
          <w:sz w:val="24"/>
          <w:szCs w:val="24"/>
        </w:rPr>
        <w:t>Organizzativo – ivi compreso i</w:t>
      </w:r>
      <w:r w:rsidRPr="00664FC3">
        <w:rPr>
          <w:rFonts w:ascii="Arial" w:hAnsi="Arial" w:cs="Arial"/>
          <w:sz w:val="24"/>
          <w:szCs w:val="24"/>
        </w:rPr>
        <w:t xml:space="preserve">l Codice Etico </w:t>
      </w:r>
      <w:r>
        <w:rPr>
          <w:rFonts w:ascii="Arial" w:hAnsi="Arial" w:cs="Arial"/>
          <w:sz w:val="24"/>
          <w:szCs w:val="24"/>
        </w:rPr>
        <w:t xml:space="preserve">– nei confronti dei dipendenti </w:t>
      </w:r>
      <w:r w:rsidRPr="00664FC3">
        <w:rPr>
          <w:rFonts w:ascii="Arial" w:hAnsi="Arial" w:cs="Arial"/>
          <w:sz w:val="24"/>
          <w:szCs w:val="24"/>
        </w:rPr>
        <w:t>potrà, in ogni caso, avere inizio a seguito della ricezione, da parte degli organi aziendali di volta in volta competenti e di seguito indicati, della comunicazione con cui l’</w:t>
      </w:r>
      <w:proofErr w:type="spellStart"/>
      <w:r w:rsidRPr="00664FC3">
        <w:rPr>
          <w:rFonts w:ascii="Arial" w:hAnsi="Arial" w:cs="Arial"/>
          <w:sz w:val="24"/>
          <w:szCs w:val="24"/>
        </w:rPr>
        <w:t>O.d.V</w:t>
      </w:r>
      <w:proofErr w:type="spellEnd"/>
      <w:r w:rsidRPr="00664FC3">
        <w:rPr>
          <w:rFonts w:ascii="Arial" w:hAnsi="Arial" w:cs="Arial"/>
          <w:sz w:val="24"/>
          <w:szCs w:val="24"/>
        </w:rPr>
        <w:t xml:space="preserve">. segnala l’avvenuta violazione del Modello. </w:t>
      </w:r>
    </w:p>
    <w:p w14:paraId="619B348A"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Più precisamente, in tutti i casi in cui riceva una segnalazione ovvero acquisisca, nel corso della propria attività di vigilanza e di verifica, gli elementi idonei a configurare il pericolo di una violazione del Modello, l’</w:t>
      </w:r>
      <w:proofErr w:type="spellStart"/>
      <w:r w:rsidRPr="00664FC3">
        <w:rPr>
          <w:rFonts w:ascii="Arial" w:hAnsi="Arial" w:cs="Arial"/>
          <w:sz w:val="24"/>
          <w:szCs w:val="24"/>
        </w:rPr>
        <w:t>O.d.V</w:t>
      </w:r>
      <w:proofErr w:type="spellEnd"/>
      <w:r w:rsidRPr="00664FC3">
        <w:rPr>
          <w:rFonts w:ascii="Arial" w:hAnsi="Arial" w:cs="Arial"/>
          <w:sz w:val="24"/>
          <w:szCs w:val="24"/>
        </w:rPr>
        <w:t xml:space="preserve">. ha l’obbligo di attivarsi al fine di espletare gli accertamenti ed i controlli rientranti nell’ambito della propria attività. </w:t>
      </w:r>
    </w:p>
    <w:p w14:paraId="1A3B75CA"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Esaurita l’attività di verifica e di controllo, l’</w:t>
      </w:r>
      <w:proofErr w:type="spellStart"/>
      <w:r w:rsidRPr="00664FC3">
        <w:rPr>
          <w:rFonts w:ascii="Arial" w:hAnsi="Arial" w:cs="Arial"/>
          <w:sz w:val="24"/>
          <w:szCs w:val="24"/>
        </w:rPr>
        <w:t>O.d.V</w:t>
      </w:r>
      <w:proofErr w:type="spellEnd"/>
      <w:r w:rsidRPr="00664FC3">
        <w:rPr>
          <w:rFonts w:ascii="Arial" w:hAnsi="Arial" w:cs="Arial"/>
          <w:sz w:val="24"/>
          <w:szCs w:val="24"/>
        </w:rPr>
        <w:t xml:space="preserve">. valuta, sulla base degli elementi in proprio possesso, la sussistenza delle condizioni per l’attivazione del procedimento disciplinare, provvedendo ad informare il </w:t>
      </w:r>
      <w:r w:rsidR="000D4FA6">
        <w:rPr>
          <w:rFonts w:ascii="Arial" w:hAnsi="Arial" w:cs="Arial"/>
          <w:sz w:val="24"/>
          <w:szCs w:val="24"/>
        </w:rPr>
        <w:t>direttore generale,</w:t>
      </w:r>
      <w:r w:rsidRPr="00664FC3">
        <w:rPr>
          <w:rFonts w:ascii="Arial" w:hAnsi="Arial" w:cs="Arial"/>
          <w:sz w:val="24"/>
          <w:szCs w:val="24"/>
        </w:rPr>
        <w:t xml:space="preserve"> anche ai fini della valutazione della eventuale rilevanza della condotta rispetto alle altre leggi o regolamenti applicabili. </w:t>
      </w:r>
    </w:p>
    <w:p w14:paraId="7622902F" w14:textId="77777777" w:rsidR="00664FC3" w:rsidRPr="00664FC3" w:rsidRDefault="00664FC3" w:rsidP="00664FC3">
      <w:pPr>
        <w:jc w:val="both"/>
        <w:rPr>
          <w:rFonts w:ascii="Arial" w:hAnsi="Arial" w:cs="Arial"/>
          <w:i/>
          <w:sz w:val="24"/>
          <w:szCs w:val="24"/>
        </w:rPr>
      </w:pPr>
      <w:r w:rsidRPr="00664FC3">
        <w:rPr>
          <w:rFonts w:ascii="Arial" w:hAnsi="Arial" w:cs="Arial"/>
          <w:i/>
          <w:sz w:val="24"/>
          <w:szCs w:val="24"/>
        </w:rPr>
        <w:t xml:space="preserve">8.8.1 Il procedimento disciplinare nei confronti dei Dirigenti </w:t>
      </w:r>
    </w:p>
    <w:p w14:paraId="2702580E"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 xml:space="preserve">La procedura di accertamento dell’illecito con riguardo ai Dirigenti è espletata nel rispetto delle disposizioni normative vigenti nonché dei contratti collettivi applicabili. </w:t>
      </w:r>
    </w:p>
    <w:p w14:paraId="1FF8EA07"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In particolare, l’</w:t>
      </w:r>
      <w:proofErr w:type="spellStart"/>
      <w:r w:rsidRPr="00664FC3">
        <w:rPr>
          <w:rFonts w:ascii="Arial" w:hAnsi="Arial" w:cs="Arial"/>
          <w:sz w:val="24"/>
          <w:szCs w:val="24"/>
        </w:rPr>
        <w:t>O.d.V</w:t>
      </w:r>
      <w:proofErr w:type="spellEnd"/>
      <w:r w:rsidRPr="00664FC3">
        <w:rPr>
          <w:rFonts w:ascii="Arial" w:hAnsi="Arial" w:cs="Arial"/>
          <w:sz w:val="24"/>
          <w:szCs w:val="24"/>
        </w:rPr>
        <w:t xml:space="preserve">. trasmette all’Amministratore Delegato una relazione contenente: </w:t>
      </w:r>
      <w:r>
        <w:rPr>
          <w:rFonts w:ascii="Arial" w:hAnsi="Arial" w:cs="Arial"/>
          <w:sz w:val="24"/>
          <w:szCs w:val="24"/>
        </w:rPr>
        <w:t xml:space="preserve">a) </w:t>
      </w:r>
      <w:r w:rsidRPr="00664FC3">
        <w:rPr>
          <w:rFonts w:ascii="Arial" w:hAnsi="Arial" w:cs="Arial"/>
          <w:sz w:val="24"/>
          <w:szCs w:val="24"/>
        </w:rPr>
        <w:t xml:space="preserve">la descrizione della condotta constatata; </w:t>
      </w:r>
      <w:r>
        <w:rPr>
          <w:rFonts w:ascii="Arial" w:hAnsi="Arial" w:cs="Arial"/>
          <w:sz w:val="24"/>
          <w:szCs w:val="24"/>
        </w:rPr>
        <w:t>b)</w:t>
      </w:r>
      <w:r w:rsidRPr="00664FC3">
        <w:rPr>
          <w:rFonts w:ascii="Arial" w:hAnsi="Arial" w:cs="Arial"/>
          <w:sz w:val="24"/>
          <w:szCs w:val="24"/>
        </w:rPr>
        <w:t xml:space="preserve"> l’indicazione delle previsioni del Modello che risultano essere state violate;</w:t>
      </w:r>
      <w:r>
        <w:rPr>
          <w:rFonts w:ascii="Arial" w:hAnsi="Arial" w:cs="Arial"/>
          <w:sz w:val="24"/>
          <w:szCs w:val="24"/>
        </w:rPr>
        <w:t xml:space="preserve"> c)</w:t>
      </w:r>
      <w:r w:rsidRPr="00664FC3">
        <w:rPr>
          <w:rFonts w:ascii="Arial" w:hAnsi="Arial" w:cs="Arial"/>
          <w:sz w:val="24"/>
          <w:szCs w:val="24"/>
        </w:rPr>
        <w:t xml:space="preserve"> le generalità del soggetto responsabile della violazione;</w:t>
      </w:r>
      <w:r>
        <w:rPr>
          <w:rFonts w:ascii="Arial" w:hAnsi="Arial" w:cs="Arial"/>
          <w:sz w:val="24"/>
          <w:szCs w:val="24"/>
        </w:rPr>
        <w:t xml:space="preserve"> d)</w:t>
      </w:r>
      <w:r w:rsidRPr="00664FC3">
        <w:rPr>
          <w:rFonts w:ascii="Arial" w:hAnsi="Arial" w:cs="Arial"/>
          <w:sz w:val="24"/>
          <w:szCs w:val="24"/>
        </w:rPr>
        <w:t xml:space="preserve"> gli eventuali documenti comprovanti la violazione e/o gli altri elementi di riscontro. </w:t>
      </w:r>
    </w:p>
    <w:p w14:paraId="2B36D953"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Entro cinque giorni dall’acquisizione della relazione dell’</w:t>
      </w:r>
      <w:proofErr w:type="spellStart"/>
      <w:r w:rsidRPr="00664FC3">
        <w:rPr>
          <w:rFonts w:ascii="Arial" w:hAnsi="Arial" w:cs="Arial"/>
          <w:sz w:val="24"/>
          <w:szCs w:val="24"/>
        </w:rPr>
        <w:t>O.d.V</w:t>
      </w:r>
      <w:proofErr w:type="spellEnd"/>
      <w:r w:rsidRPr="00664FC3">
        <w:rPr>
          <w:rFonts w:ascii="Arial" w:hAnsi="Arial" w:cs="Arial"/>
          <w:sz w:val="24"/>
          <w:szCs w:val="24"/>
        </w:rPr>
        <w:t xml:space="preserve">., l’Amministratore Delegato convoca il Dirigente interessato mediante una comunicazione di contestazione contenente: </w:t>
      </w:r>
      <w:r>
        <w:rPr>
          <w:rFonts w:ascii="Arial" w:hAnsi="Arial" w:cs="Arial"/>
          <w:sz w:val="24"/>
          <w:szCs w:val="24"/>
        </w:rPr>
        <w:t>a)</w:t>
      </w:r>
      <w:r w:rsidRPr="00664FC3">
        <w:rPr>
          <w:rFonts w:ascii="Arial" w:hAnsi="Arial" w:cs="Arial"/>
          <w:sz w:val="24"/>
          <w:szCs w:val="24"/>
        </w:rPr>
        <w:t xml:space="preserve"> l’indicazione della condotta constatata e l’oggetto di violazione ai sensi delle previsioni del Modello; </w:t>
      </w:r>
      <w:r>
        <w:rPr>
          <w:rFonts w:ascii="Arial" w:hAnsi="Arial" w:cs="Arial"/>
          <w:sz w:val="24"/>
          <w:szCs w:val="24"/>
        </w:rPr>
        <w:t>b)</w:t>
      </w:r>
      <w:r w:rsidRPr="00664FC3">
        <w:rPr>
          <w:rFonts w:ascii="Arial" w:hAnsi="Arial" w:cs="Arial"/>
          <w:sz w:val="24"/>
          <w:szCs w:val="24"/>
        </w:rPr>
        <w:t xml:space="preserve"> l’avviso della data della audizione e la facoltà dell’interessato di formulare, anche in quella sede, eventuali considerazioni, sia scritte che verbali, sui fatti. </w:t>
      </w:r>
    </w:p>
    <w:p w14:paraId="723C0344" w14:textId="224DA996" w:rsidR="00664FC3" w:rsidRPr="00664FC3" w:rsidRDefault="00664FC3" w:rsidP="00664FC3">
      <w:pPr>
        <w:jc w:val="both"/>
        <w:rPr>
          <w:rFonts w:ascii="Arial" w:hAnsi="Arial" w:cs="Arial"/>
          <w:sz w:val="24"/>
          <w:szCs w:val="24"/>
        </w:rPr>
      </w:pPr>
      <w:r w:rsidRPr="00664FC3">
        <w:rPr>
          <w:rFonts w:ascii="Arial" w:hAnsi="Arial" w:cs="Arial"/>
          <w:sz w:val="24"/>
          <w:szCs w:val="24"/>
        </w:rPr>
        <w:lastRenderedPageBreak/>
        <w:t xml:space="preserve">A seguire l’Amministratore Delegato definirà la posizione dell’interessato nonché l’implementazione del relativo procedimento sanzionatorio.  </w:t>
      </w:r>
    </w:p>
    <w:p w14:paraId="035637CD"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In termini generali, il provvedimento di comminazione della sanzione è comunicato per iscritto all’interessato, entro sei giorni dalla ricezione delle giustificazioni da parte del dirigente. Tale termine decorrerà dalla data in cui sono state rese le giustificazioni scritte ovvero, se successive, le giustificazioni orali. Nell’ambito dell’iter sopra descritto, è previsto che il Consiglio di Amministrazione d</w:t>
      </w:r>
      <w:r>
        <w:rPr>
          <w:rFonts w:ascii="Arial" w:hAnsi="Arial" w:cs="Arial"/>
          <w:sz w:val="24"/>
          <w:szCs w:val="24"/>
        </w:rPr>
        <w:t>ella Società</w:t>
      </w:r>
      <w:r w:rsidRPr="00664FC3">
        <w:rPr>
          <w:rFonts w:ascii="Arial" w:hAnsi="Arial" w:cs="Arial"/>
          <w:sz w:val="24"/>
          <w:szCs w:val="24"/>
        </w:rPr>
        <w:t xml:space="preserve"> sia informato in entrambi i casi suddetti, in merito agli esiti delle verifiche interne ed al profilo sanzionatorio applicato. </w:t>
      </w:r>
    </w:p>
    <w:p w14:paraId="1DA75CC3" w14:textId="703B0D28" w:rsidR="00664FC3" w:rsidRPr="00664FC3" w:rsidRDefault="00664FC3" w:rsidP="00664FC3">
      <w:pPr>
        <w:jc w:val="both"/>
        <w:rPr>
          <w:rFonts w:ascii="Arial" w:hAnsi="Arial" w:cs="Arial"/>
          <w:sz w:val="24"/>
          <w:szCs w:val="24"/>
        </w:rPr>
      </w:pPr>
      <w:r w:rsidRPr="00664FC3">
        <w:rPr>
          <w:rFonts w:ascii="Arial" w:hAnsi="Arial" w:cs="Arial"/>
          <w:sz w:val="24"/>
          <w:szCs w:val="24"/>
        </w:rPr>
        <w:t>L’</w:t>
      </w:r>
      <w:proofErr w:type="spellStart"/>
      <w:r w:rsidRPr="00664FC3">
        <w:rPr>
          <w:rFonts w:ascii="Arial" w:hAnsi="Arial" w:cs="Arial"/>
          <w:sz w:val="24"/>
          <w:szCs w:val="24"/>
        </w:rPr>
        <w:t>O.d.V</w:t>
      </w:r>
      <w:proofErr w:type="spellEnd"/>
      <w:r w:rsidRPr="00664FC3">
        <w:rPr>
          <w:rFonts w:ascii="Arial" w:hAnsi="Arial" w:cs="Arial"/>
          <w:sz w:val="24"/>
          <w:szCs w:val="24"/>
        </w:rPr>
        <w:t xml:space="preserve">., </w:t>
      </w:r>
      <w:r w:rsidR="00094EB1">
        <w:rPr>
          <w:rFonts w:ascii="Arial" w:hAnsi="Arial" w:cs="Arial"/>
          <w:sz w:val="24"/>
          <w:szCs w:val="24"/>
        </w:rPr>
        <w:t xml:space="preserve">al quale </w:t>
      </w:r>
      <w:r w:rsidRPr="00664FC3">
        <w:rPr>
          <w:rFonts w:ascii="Arial" w:hAnsi="Arial" w:cs="Arial"/>
          <w:sz w:val="24"/>
          <w:szCs w:val="24"/>
        </w:rPr>
        <w:t xml:space="preserve">è </w:t>
      </w:r>
      <w:r w:rsidR="00E66D44">
        <w:rPr>
          <w:rFonts w:ascii="Arial" w:hAnsi="Arial" w:cs="Arial"/>
          <w:sz w:val="24"/>
          <w:szCs w:val="24"/>
        </w:rPr>
        <w:t>comunicato</w:t>
      </w:r>
      <w:r w:rsidRPr="00664FC3">
        <w:rPr>
          <w:rFonts w:ascii="Arial" w:hAnsi="Arial" w:cs="Arial"/>
          <w:sz w:val="24"/>
          <w:szCs w:val="24"/>
        </w:rPr>
        <w:t xml:space="preserve"> per conoscenza il provvedimento di irrogazione della sanzione, verifica la sua applicazione. Ferma restando la facoltà di adire l’Autorità giudiziaria, il dirigente entro trenta giorni dalla ricezione della comunicazione scritta di licenziamento, può ricorrere al Collegio di Conciliazione e Arbitrato secondo le modalità previste dalla contrattazione applicabile. In caso di nomina del Collegio, la sanzione disciplinare resta sospesa fino alla pronuncia di tale organo. </w:t>
      </w:r>
    </w:p>
    <w:p w14:paraId="389E5B8A" w14:textId="77777777" w:rsidR="00664FC3" w:rsidRPr="00664FC3" w:rsidRDefault="00664FC3" w:rsidP="00664FC3">
      <w:pPr>
        <w:jc w:val="both"/>
        <w:rPr>
          <w:rFonts w:ascii="Arial" w:hAnsi="Arial" w:cs="Arial"/>
          <w:i/>
          <w:sz w:val="24"/>
          <w:szCs w:val="24"/>
        </w:rPr>
      </w:pPr>
      <w:r w:rsidRPr="00664FC3">
        <w:rPr>
          <w:rFonts w:ascii="Arial" w:hAnsi="Arial" w:cs="Arial"/>
          <w:i/>
          <w:sz w:val="24"/>
          <w:szCs w:val="24"/>
        </w:rPr>
        <w:t xml:space="preserve">8.8.2 Il procedimento disciplinare nei confronti dei Dipendenti </w:t>
      </w:r>
    </w:p>
    <w:p w14:paraId="2E2A878A"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 xml:space="preserve">Il procedimento di applicazione della sanzione nei confronti di Dipendenti avviene nel rispetto delle disposizioni dell’art. 7 dello Statuto dei Lavoratori e del CCNL. </w:t>
      </w:r>
    </w:p>
    <w:p w14:paraId="309E7AC5"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In particolare, in caso di segnalazioni, l’</w:t>
      </w:r>
      <w:proofErr w:type="spellStart"/>
      <w:r w:rsidRPr="00664FC3">
        <w:rPr>
          <w:rFonts w:ascii="Arial" w:hAnsi="Arial" w:cs="Arial"/>
          <w:sz w:val="24"/>
          <w:szCs w:val="24"/>
        </w:rPr>
        <w:t>O.d.V</w:t>
      </w:r>
      <w:proofErr w:type="spellEnd"/>
      <w:r w:rsidRPr="00664FC3">
        <w:rPr>
          <w:rFonts w:ascii="Arial" w:hAnsi="Arial" w:cs="Arial"/>
          <w:sz w:val="24"/>
          <w:szCs w:val="24"/>
        </w:rPr>
        <w:t xml:space="preserve">. trasmette al </w:t>
      </w:r>
      <w:r w:rsidR="00E4645B">
        <w:rPr>
          <w:rFonts w:ascii="Arial" w:hAnsi="Arial" w:cs="Arial"/>
          <w:sz w:val="24"/>
          <w:szCs w:val="24"/>
        </w:rPr>
        <w:t>direttore generale</w:t>
      </w:r>
      <w:r w:rsidR="003451F5">
        <w:rPr>
          <w:rFonts w:ascii="Arial" w:hAnsi="Arial" w:cs="Arial"/>
          <w:sz w:val="24"/>
          <w:szCs w:val="24"/>
        </w:rPr>
        <w:t xml:space="preserve"> </w:t>
      </w:r>
      <w:r w:rsidRPr="00664FC3">
        <w:rPr>
          <w:rFonts w:ascii="Arial" w:hAnsi="Arial" w:cs="Arial"/>
          <w:sz w:val="24"/>
          <w:szCs w:val="24"/>
        </w:rPr>
        <w:t xml:space="preserve">una relazione contenente: </w:t>
      </w:r>
      <w:r w:rsidR="003451F5">
        <w:rPr>
          <w:rFonts w:ascii="Arial" w:hAnsi="Arial" w:cs="Arial"/>
          <w:sz w:val="24"/>
          <w:szCs w:val="24"/>
        </w:rPr>
        <w:t xml:space="preserve">a) </w:t>
      </w:r>
      <w:r w:rsidRPr="00664FC3">
        <w:rPr>
          <w:rFonts w:ascii="Arial" w:hAnsi="Arial" w:cs="Arial"/>
          <w:sz w:val="24"/>
          <w:szCs w:val="24"/>
        </w:rPr>
        <w:t xml:space="preserve">le generalità del soggetto responsabile della violazione; </w:t>
      </w:r>
      <w:r w:rsidR="003451F5">
        <w:rPr>
          <w:rFonts w:ascii="Arial" w:hAnsi="Arial" w:cs="Arial"/>
          <w:sz w:val="24"/>
          <w:szCs w:val="24"/>
        </w:rPr>
        <w:t>b)</w:t>
      </w:r>
      <w:r w:rsidRPr="00664FC3">
        <w:rPr>
          <w:rFonts w:ascii="Arial" w:hAnsi="Arial" w:cs="Arial"/>
          <w:sz w:val="24"/>
          <w:szCs w:val="24"/>
        </w:rPr>
        <w:t xml:space="preserve"> la descrizione della condotta contestata; </w:t>
      </w:r>
      <w:r w:rsidR="003451F5">
        <w:rPr>
          <w:rFonts w:ascii="Arial" w:hAnsi="Arial" w:cs="Arial"/>
          <w:sz w:val="24"/>
          <w:szCs w:val="24"/>
        </w:rPr>
        <w:t>c)</w:t>
      </w:r>
      <w:r w:rsidRPr="00664FC3">
        <w:rPr>
          <w:rFonts w:ascii="Arial" w:hAnsi="Arial" w:cs="Arial"/>
          <w:sz w:val="24"/>
          <w:szCs w:val="24"/>
        </w:rPr>
        <w:t xml:space="preserve"> l’indicazione delle previsioni del Modello che risultano essere state violate; </w:t>
      </w:r>
      <w:r w:rsidR="003451F5">
        <w:rPr>
          <w:rFonts w:ascii="Arial" w:hAnsi="Arial" w:cs="Arial"/>
          <w:sz w:val="24"/>
          <w:szCs w:val="24"/>
        </w:rPr>
        <w:t>d)</w:t>
      </w:r>
      <w:r w:rsidRPr="00664FC3">
        <w:rPr>
          <w:rFonts w:ascii="Arial" w:hAnsi="Arial" w:cs="Arial"/>
          <w:sz w:val="24"/>
          <w:szCs w:val="24"/>
        </w:rPr>
        <w:t xml:space="preserve"> gli eventuali documenti ed elementi a supporto della contestazione. </w:t>
      </w:r>
    </w:p>
    <w:p w14:paraId="4AD8B5E7"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 xml:space="preserve">La Società, tramite il </w:t>
      </w:r>
      <w:r w:rsidR="00E4645B">
        <w:rPr>
          <w:rFonts w:ascii="Arial" w:hAnsi="Arial" w:cs="Arial"/>
          <w:sz w:val="24"/>
          <w:szCs w:val="24"/>
        </w:rPr>
        <w:t>direttore generale</w:t>
      </w:r>
      <w:r w:rsidRPr="00664FC3">
        <w:rPr>
          <w:rFonts w:ascii="Arial" w:hAnsi="Arial" w:cs="Arial"/>
          <w:sz w:val="24"/>
          <w:szCs w:val="24"/>
        </w:rPr>
        <w:t xml:space="preserve">, e tempestivamente rispetto all’acquisizione della relazione, trasmette al Dipendente una comunicazione di contestazione scritta ex art. 7 dello Statuto dei Lavoratori contenente: </w:t>
      </w:r>
      <w:r w:rsidR="003451F5">
        <w:rPr>
          <w:rFonts w:ascii="Arial" w:hAnsi="Arial" w:cs="Arial"/>
          <w:sz w:val="24"/>
          <w:szCs w:val="24"/>
        </w:rPr>
        <w:t>a)</w:t>
      </w:r>
      <w:r w:rsidRPr="00664FC3">
        <w:rPr>
          <w:rFonts w:ascii="Arial" w:hAnsi="Arial" w:cs="Arial"/>
          <w:sz w:val="24"/>
          <w:szCs w:val="24"/>
        </w:rPr>
        <w:t xml:space="preserve"> l’indicazione puntuale della condotta constatata;</w:t>
      </w:r>
      <w:r w:rsidR="003451F5">
        <w:rPr>
          <w:rFonts w:ascii="Arial" w:hAnsi="Arial" w:cs="Arial"/>
          <w:sz w:val="24"/>
          <w:szCs w:val="24"/>
        </w:rPr>
        <w:t xml:space="preserve"> b)</w:t>
      </w:r>
      <w:r w:rsidRPr="00664FC3">
        <w:rPr>
          <w:rFonts w:ascii="Arial" w:hAnsi="Arial" w:cs="Arial"/>
          <w:sz w:val="24"/>
          <w:szCs w:val="24"/>
        </w:rPr>
        <w:t xml:space="preserve"> le previsioni del Modello oggetto di violazione; </w:t>
      </w:r>
      <w:r w:rsidR="003451F5">
        <w:rPr>
          <w:rFonts w:ascii="Arial" w:hAnsi="Arial" w:cs="Arial"/>
          <w:sz w:val="24"/>
          <w:szCs w:val="24"/>
        </w:rPr>
        <w:t>c)</w:t>
      </w:r>
      <w:r w:rsidRPr="00664FC3">
        <w:rPr>
          <w:rFonts w:ascii="Arial" w:hAnsi="Arial" w:cs="Arial"/>
          <w:sz w:val="24"/>
          <w:szCs w:val="24"/>
        </w:rPr>
        <w:t xml:space="preserve"> l’avviso della facoltà di formulare eventuali deduzioni e/o giustificazioni scritte entro cinque giorni dalla ricezione della comunicazione, nonché di richiedere l’intervento del rappresentante dell’associazione sindacale cui il dipendente aderisce o conferisce mandato. </w:t>
      </w:r>
    </w:p>
    <w:p w14:paraId="76C72CB1"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t xml:space="preserve">A seguito delle eventuali controdeduzioni dell’interessato, il </w:t>
      </w:r>
      <w:r w:rsidR="00E4645B">
        <w:rPr>
          <w:rFonts w:ascii="Arial" w:hAnsi="Arial" w:cs="Arial"/>
          <w:sz w:val="24"/>
          <w:szCs w:val="24"/>
        </w:rPr>
        <w:t>direttore generale</w:t>
      </w:r>
      <w:r w:rsidRPr="00664FC3">
        <w:rPr>
          <w:rFonts w:ascii="Arial" w:hAnsi="Arial" w:cs="Arial"/>
          <w:sz w:val="24"/>
          <w:szCs w:val="24"/>
        </w:rPr>
        <w:t xml:space="preserve"> assume provvedimenti in merito all’applicazione della sanzione, determinandone l’entità. Le sanzioni devono essere applicate entro sei giorni dal ricevimento delle giustificazioni. Il relativo provvedimento è comunicato altresì all’</w:t>
      </w:r>
      <w:proofErr w:type="spellStart"/>
      <w:r w:rsidRPr="00664FC3">
        <w:rPr>
          <w:rFonts w:ascii="Arial" w:hAnsi="Arial" w:cs="Arial"/>
          <w:sz w:val="24"/>
          <w:szCs w:val="24"/>
        </w:rPr>
        <w:t>O.d.V</w:t>
      </w:r>
      <w:proofErr w:type="spellEnd"/>
      <w:r w:rsidRPr="00664FC3">
        <w:rPr>
          <w:rFonts w:ascii="Arial" w:hAnsi="Arial" w:cs="Arial"/>
          <w:sz w:val="24"/>
          <w:szCs w:val="24"/>
        </w:rPr>
        <w:t xml:space="preserve">. che verifica inoltre l’effettiva applicazione della sanzione irrogata. </w:t>
      </w:r>
    </w:p>
    <w:p w14:paraId="520A70F8" w14:textId="77777777" w:rsidR="00664FC3" w:rsidRPr="00664FC3" w:rsidRDefault="00664FC3" w:rsidP="00664FC3">
      <w:pPr>
        <w:jc w:val="both"/>
        <w:rPr>
          <w:rFonts w:ascii="Arial" w:hAnsi="Arial" w:cs="Arial"/>
          <w:sz w:val="24"/>
          <w:szCs w:val="24"/>
        </w:rPr>
      </w:pPr>
      <w:r w:rsidRPr="00664FC3">
        <w:rPr>
          <w:rFonts w:ascii="Arial" w:hAnsi="Arial" w:cs="Arial"/>
          <w:sz w:val="24"/>
          <w:szCs w:val="24"/>
        </w:rPr>
        <w:lastRenderedPageBreak/>
        <w:t xml:space="preserve">Il Dipendente, ferma restando la possibilità di adire l’Autorità Giudiziaria, può, nei venti giorni successivi la ricezione del provvedimento, promuovere la costituzione di un collegio di conciliazione ed arbitrato, restando in tal caso la sanzione sospesa fino alla relativa pronuncia. </w:t>
      </w:r>
    </w:p>
    <w:p w14:paraId="759CBEDF" w14:textId="77777777" w:rsidR="00D279AA" w:rsidRPr="00664FC3" w:rsidRDefault="00664FC3" w:rsidP="00664FC3">
      <w:pPr>
        <w:jc w:val="both"/>
        <w:rPr>
          <w:rFonts w:ascii="Arial" w:hAnsi="Arial" w:cs="Arial"/>
          <w:sz w:val="24"/>
          <w:szCs w:val="24"/>
        </w:rPr>
      </w:pPr>
      <w:r w:rsidRPr="00664FC3">
        <w:rPr>
          <w:rFonts w:ascii="Arial" w:hAnsi="Arial" w:cs="Arial"/>
          <w:sz w:val="24"/>
          <w:szCs w:val="24"/>
        </w:rPr>
        <w:t>Nell’ambito dell’iter sopra descritto, è previsto che il Consiglio di Amministrazione d</w:t>
      </w:r>
      <w:r w:rsidR="003451F5">
        <w:rPr>
          <w:rFonts w:ascii="Arial" w:hAnsi="Arial" w:cs="Arial"/>
          <w:sz w:val="24"/>
          <w:szCs w:val="24"/>
        </w:rPr>
        <w:t>ella società</w:t>
      </w:r>
      <w:r w:rsidRPr="00664FC3">
        <w:rPr>
          <w:rFonts w:ascii="Arial" w:hAnsi="Arial" w:cs="Arial"/>
          <w:sz w:val="24"/>
          <w:szCs w:val="24"/>
        </w:rPr>
        <w:t xml:space="preserve"> sia informato in merito agli esiti delle verifiche interne ed al profilo sanzionatorio applicato nei confronti dei dipendenti.</w:t>
      </w:r>
    </w:p>
    <w:p w14:paraId="1953569E" w14:textId="77777777" w:rsidR="003451F5" w:rsidRDefault="003451F5" w:rsidP="00B217E5">
      <w:pPr>
        <w:jc w:val="both"/>
        <w:rPr>
          <w:rFonts w:ascii="Arial" w:hAnsi="Arial" w:cs="Arial"/>
          <w:b/>
          <w:i/>
          <w:sz w:val="24"/>
          <w:szCs w:val="24"/>
        </w:rPr>
      </w:pPr>
    </w:p>
    <w:p w14:paraId="2D2EAA91" w14:textId="77777777" w:rsidR="00B217E5" w:rsidRPr="00C54D00" w:rsidRDefault="006B6EB2" w:rsidP="00B217E5">
      <w:pPr>
        <w:jc w:val="both"/>
        <w:rPr>
          <w:rFonts w:ascii="Arial" w:hAnsi="Arial" w:cs="Arial"/>
          <w:b/>
          <w:i/>
          <w:sz w:val="24"/>
          <w:szCs w:val="24"/>
        </w:rPr>
      </w:pPr>
      <w:r w:rsidRPr="00C54D00">
        <w:rPr>
          <w:rFonts w:ascii="Arial" w:hAnsi="Arial" w:cs="Arial"/>
          <w:b/>
          <w:i/>
          <w:sz w:val="24"/>
          <w:szCs w:val="24"/>
        </w:rPr>
        <w:t>9</w:t>
      </w:r>
      <w:bookmarkStart w:id="15" w:name="_Toc201124404"/>
      <w:bookmarkStart w:id="16" w:name="_Toc246741020"/>
      <w:r w:rsidR="00B217E5" w:rsidRPr="00C54D00">
        <w:rPr>
          <w:rFonts w:ascii="Arial" w:hAnsi="Arial" w:cs="Arial"/>
          <w:b/>
          <w:i/>
          <w:sz w:val="24"/>
          <w:szCs w:val="24"/>
        </w:rPr>
        <w:t xml:space="preserve"> Diffusione, comunicazione e formazione</w:t>
      </w:r>
      <w:bookmarkEnd w:id="15"/>
      <w:bookmarkEnd w:id="16"/>
    </w:p>
    <w:p w14:paraId="725234DF" w14:textId="2868F262" w:rsidR="00B217E5" w:rsidRPr="00D279AA" w:rsidRDefault="00B217E5" w:rsidP="00B217E5">
      <w:pPr>
        <w:jc w:val="both"/>
        <w:rPr>
          <w:rFonts w:ascii="Arial" w:hAnsi="Arial" w:cs="Arial"/>
          <w:sz w:val="24"/>
          <w:szCs w:val="24"/>
        </w:rPr>
      </w:pPr>
      <w:r w:rsidRPr="00D279AA">
        <w:rPr>
          <w:rFonts w:ascii="Arial" w:hAnsi="Arial" w:cs="Arial"/>
          <w:sz w:val="24"/>
          <w:szCs w:val="24"/>
        </w:rPr>
        <w:t>Il Consiglio di Amministrazione, avvalendosi delle strutture aziendali, provvede ad informare tutti i Destinatari dell’esistenza e del contenuto del Modello Organizzativo e promuove, coordinandosi con l’</w:t>
      </w:r>
      <w:proofErr w:type="spellStart"/>
      <w:r w:rsidRPr="00D279AA">
        <w:rPr>
          <w:rFonts w:ascii="Arial" w:hAnsi="Arial" w:cs="Arial"/>
          <w:sz w:val="24"/>
          <w:szCs w:val="24"/>
        </w:rPr>
        <w:t>O</w:t>
      </w:r>
      <w:r w:rsidR="008F38C4">
        <w:rPr>
          <w:rFonts w:ascii="Arial" w:hAnsi="Arial" w:cs="Arial"/>
          <w:sz w:val="24"/>
          <w:szCs w:val="24"/>
        </w:rPr>
        <w:t>.</w:t>
      </w:r>
      <w:r w:rsidR="006B6EB2">
        <w:rPr>
          <w:rFonts w:ascii="Arial" w:hAnsi="Arial" w:cs="Arial"/>
          <w:sz w:val="24"/>
          <w:szCs w:val="24"/>
        </w:rPr>
        <w:t>d</w:t>
      </w:r>
      <w:r w:rsidR="008F38C4">
        <w:rPr>
          <w:rFonts w:ascii="Arial" w:hAnsi="Arial" w:cs="Arial"/>
          <w:sz w:val="24"/>
          <w:szCs w:val="24"/>
        </w:rPr>
        <w:t>.</w:t>
      </w:r>
      <w:r w:rsidR="006B6EB2">
        <w:rPr>
          <w:rFonts w:ascii="Arial" w:hAnsi="Arial" w:cs="Arial"/>
          <w:sz w:val="24"/>
          <w:szCs w:val="24"/>
        </w:rPr>
        <w:t>V</w:t>
      </w:r>
      <w:proofErr w:type="spellEnd"/>
      <w:r w:rsidR="008F38C4">
        <w:rPr>
          <w:rFonts w:ascii="Arial" w:hAnsi="Arial" w:cs="Arial"/>
          <w:sz w:val="24"/>
          <w:szCs w:val="24"/>
        </w:rPr>
        <w:t>.</w:t>
      </w:r>
      <w:r w:rsidRPr="00D279AA">
        <w:rPr>
          <w:rFonts w:ascii="Arial" w:hAnsi="Arial" w:cs="Arial"/>
          <w:sz w:val="24"/>
          <w:szCs w:val="24"/>
        </w:rPr>
        <w:t>, le iniziative per la diffusione e la conoscenza del Modello Organizzativo e per la conseguente formazione, anche con riferimento agli aggiornamenti e alle integrazioni successive.</w:t>
      </w:r>
    </w:p>
    <w:p w14:paraId="56C331B1" w14:textId="40466A20" w:rsidR="00B217E5" w:rsidRPr="00D279AA" w:rsidRDefault="00B217E5" w:rsidP="00B217E5">
      <w:pPr>
        <w:jc w:val="both"/>
        <w:rPr>
          <w:rFonts w:ascii="Arial" w:hAnsi="Arial" w:cs="Arial"/>
          <w:sz w:val="24"/>
          <w:szCs w:val="24"/>
        </w:rPr>
      </w:pPr>
      <w:r w:rsidRPr="00D279AA">
        <w:rPr>
          <w:rFonts w:ascii="Arial" w:hAnsi="Arial" w:cs="Arial"/>
          <w:sz w:val="24"/>
          <w:szCs w:val="24"/>
        </w:rPr>
        <w:t>L’attività di formazione - finalizzata a prevenire la commissione di illeciti mediante la diffusione della conoscenza del Decreto, dei Principi di Comportamento e dei Protocolli - è articolata in relazione alla qualifica dei destinatari, al livello di rischio dell’area in cui operano, all</w:t>
      </w:r>
      <w:r w:rsidR="00720E6A">
        <w:rPr>
          <w:rFonts w:ascii="Arial" w:hAnsi="Arial" w:cs="Arial"/>
          <w:sz w:val="24"/>
          <w:szCs w:val="24"/>
        </w:rPr>
        <w:t xml:space="preserve">o </w:t>
      </w:r>
      <w:r w:rsidR="00EC1559">
        <w:rPr>
          <w:rFonts w:ascii="Arial" w:hAnsi="Arial" w:cs="Arial"/>
          <w:sz w:val="24"/>
          <w:szCs w:val="24"/>
        </w:rPr>
        <w:t xml:space="preserve">svolgere </w:t>
      </w:r>
      <w:r w:rsidRPr="00D279AA">
        <w:rPr>
          <w:rFonts w:ascii="Arial" w:hAnsi="Arial" w:cs="Arial"/>
          <w:sz w:val="24"/>
          <w:szCs w:val="24"/>
        </w:rPr>
        <w:t>o meno funzioni di rappresentanza, amministrazione e direzione.</w:t>
      </w:r>
    </w:p>
    <w:p w14:paraId="195635AF" w14:textId="77777777" w:rsidR="00B217E5" w:rsidRPr="00D279AA" w:rsidRDefault="006B6EB2" w:rsidP="00B217E5">
      <w:pPr>
        <w:jc w:val="both"/>
        <w:rPr>
          <w:rFonts w:ascii="Arial" w:hAnsi="Arial" w:cs="Arial"/>
          <w:sz w:val="24"/>
          <w:szCs w:val="24"/>
        </w:rPr>
      </w:pPr>
      <w:r>
        <w:rPr>
          <w:rFonts w:ascii="Arial" w:hAnsi="Arial" w:cs="Arial"/>
          <w:sz w:val="24"/>
          <w:szCs w:val="24"/>
        </w:rPr>
        <w:t xml:space="preserve">L’attività di informazione del contenuto del Modello e l’attività di formazione deve essere documentata. </w:t>
      </w:r>
    </w:p>
    <w:p w14:paraId="1B564102" w14:textId="77777777" w:rsidR="006B6EB2" w:rsidRDefault="006B6EB2" w:rsidP="00C60A3F">
      <w:pPr>
        <w:jc w:val="both"/>
        <w:rPr>
          <w:rFonts w:ascii="Arial" w:hAnsi="Arial" w:cs="Arial"/>
          <w:sz w:val="24"/>
          <w:szCs w:val="24"/>
        </w:rPr>
      </w:pPr>
    </w:p>
    <w:p w14:paraId="5708B9AD" w14:textId="77777777" w:rsidR="00B217E5" w:rsidRPr="00C54D00" w:rsidRDefault="007F2AB9" w:rsidP="00C60A3F">
      <w:pPr>
        <w:jc w:val="both"/>
        <w:rPr>
          <w:rFonts w:ascii="Arial" w:hAnsi="Arial" w:cs="Arial"/>
          <w:b/>
          <w:i/>
          <w:sz w:val="24"/>
          <w:szCs w:val="24"/>
        </w:rPr>
      </w:pPr>
      <w:r w:rsidRPr="00C54D00">
        <w:rPr>
          <w:rFonts w:ascii="Arial" w:hAnsi="Arial" w:cs="Arial"/>
          <w:b/>
          <w:i/>
          <w:sz w:val="24"/>
          <w:szCs w:val="24"/>
        </w:rPr>
        <w:t>10</w:t>
      </w:r>
      <w:r w:rsidR="00B217E5" w:rsidRPr="00C54D00">
        <w:rPr>
          <w:rFonts w:ascii="Arial" w:hAnsi="Arial" w:cs="Arial"/>
          <w:b/>
          <w:i/>
          <w:sz w:val="24"/>
          <w:szCs w:val="24"/>
        </w:rPr>
        <w:t xml:space="preserve"> Regole generali per l’aggiornamento del modello</w:t>
      </w:r>
    </w:p>
    <w:p w14:paraId="04C7F46C" w14:textId="77777777" w:rsidR="007F2AB9" w:rsidRPr="007F2AB9" w:rsidRDefault="007F2AB9" w:rsidP="007F2AB9">
      <w:pPr>
        <w:jc w:val="both"/>
        <w:rPr>
          <w:rFonts w:ascii="Arial" w:hAnsi="Arial" w:cs="Arial"/>
          <w:sz w:val="24"/>
          <w:szCs w:val="24"/>
        </w:rPr>
      </w:pPr>
      <w:r w:rsidRPr="007F2AB9">
        <w:rPr>
          <w:rFonts w:ascii="Arial" w:hAnsi="Arial" w:cs="Arial"/>
          <w:sz w:val="24"/>
          <w:szCs w:val="24"/>
        </w:rPr>
        <w:t>Il D. Lgs. 231/2001 espressamente prevede la necessità di aggiornare il Modello al fine di renderlo costantemente</w:t>
      </w:r>
      <w:r>
        <w:rPr>
          <w:rFonts w:ascii="Arial" w:hAnsi="Arial" w:cs="Arial"/>
          <w:sz w:val="24"/>
          <w:szCs w:val="24"/>
        </w:rPr>
        <w:t xml:space="preserve"> rispondente </w:t>
      </w:r>
      <w:r w:rsidRPr="007F2AB9">
        <w:rPr>
          <w:rFonts w:ascii="Arial" w:hAnsi="Arial" w:cs="Arial"/>
          <w:sz w:val="24"/>
          <w:szCs w:val="24"/>
        </w:rPr>
        <w:t>alle specifiche esigenze dell</w:t>
      </w:r>
      <w:r>
        <w:rPr>
          <w:rFonts w:ascii="Arial" w:hAnsi="Arial" w:cs="Arial"/>
          <w:sz w:val="24"/>
          <w:szCs w:val="24"/>
        </w:rPr>
        <w:t xml:space="preserve">a Società </w:t>
      </w:r>
      <w:r w:rsidRPr="007F2AB9">
        <w:rPr>
          <w:rFonts w:ascii="Arial" w:hAnsi="Arial" w:cs="Arial"/>
          <w:sz w:val="24"/>
          <w:szCs w:val="24"/>
        </w:rPr>
        <w:t xml:space="preserve">e della sua concreta operatività. </w:t>
      </w:r>
    </w:p>
    <w:p w14:paraId="05F88D28" w14:textId="77777777" w:rsidR="007F2AB9" w:rsidRPr="007F2AB9" w:rsidRDefault="007F2AB9" w:rsidP="007F2AB9">
      <w:pPr>
        <w:jc w:val="both"/>
        <w:rPr>
          <w:rFonts w:ascii="Arial" w:hAnsi="Arial" w:cs="Arial"/>
          <w:sz w:val="24"/>
          <w:szCs w:val="24"/>
        </w:rPr>
      </w:pPr>
      <w:r w:rsidRPr="007F2AB9">
        <w:rPr>
          <w:rFonts w:ascii="Arial" w:hAnsi="Arial" w:cs="Arial"/>
          <w:sz w:val="24"/>
          <w:szCs w:val="24"/>
        </w:rPr>
        <w:t xml:space="preserve">Gli interventi di adeguamento e/o aggiornamento del Modello saranno realizzati essenzialmente in occasione di: </w:t>
      </w:r>
    </w:p>
    <w:p w14:paraId="2B4BFAAB" w14:textId="77777777" w:rsidR="007F2AB9" w:rsidRPr="007F2AB9" w:rsidRDefault="007F2AB9" w:rsidP="007F2AB9">
      <w:pPr>
        <w:jc w:val="both"/>
        <w:rPr>
          <w:rFonts w:ascii="Arial" w:hAnsi="Arial" w:cs="Arial"/>
          <w:sz w:val="24"/>
          <w:szCs w:val="24"/>
        </w:rPr>
      </w:pPr>
      <w:r w:rsidRPr="007F2AB9">
        <w:rPr>
          <w:rFonts w:ascii="Arial" w:hAnsi="Arial" w:cs="Arial"/>
          <w:sz w:val="24"/>
          <w:szCs w:val="24"/>
        </w:rPr>
        <w:t xml:space="preserve">- innovazioni e modifiche normative; </w:t>
      </w:r>
    </w:p>
    <w:p w14:paraId="1CDC425F" w14:textId="77777777" w:rsidR="007F2AB9" w:rsidRPr="007F2AB9" w:rsidRDefault="007F2AB9" w:rsidP="007F2AB9">
      <w:pPr>
        <w:jc w:val="both"/>
        <w:rPr>
          <w:rFonts w:ascii="Arial" w:hAnsi="Arial" w:cs="Arial"/>
          <w:sz w:val="24"/>
          <w:szCs w:val="24"/>
        </w:rPr>
      </w:pPr>
      <w:r w:rsidRPr="007F2AB9">
        <w:rPr>
          <w:rFonts w:ascii="Arial" w:hAnsi="Arial" w:cs="Arial"/>
          <w:sz w:val="24"/>
          <w:szCs w:val="24"/>
        </w:rPr>
        <w:t xml:space="preserve">- violazioni del Modello e/o rilievi emersi nel corso di verifiche sull’efficacia del medesimo; </w:t>
      </w:r>
    </w:p>
    <w:p w14:paraId="48EAFE98" w14:textId="77777777" w:rsidR="007F2AB9" w:rsidRPr="007F2AB9" w:rsidRDefault="007F2AB9" w:rsidP="007F2AB9">
      <w:pPr>
        <w:jc w:val="both"/>
        <w:rPr>
          <w:rFonts w:ascii="Arial" w:hAnsi="Arial" w:cs="Arial"/>
          <w:sz w:val="24"/>
          <w:szCs w:val="24"/>
        </w:rPr>
      </w:pPr>
      <w:r w:rsidRPr="007F2AB9">
        <w:rPr>
          <w:rFonts w:ascii="Arial" w:hAnsi="Arial" w:cs="Arial"/>
          <w:sz w:val="24"/>
          <w:szCs w:val="24"/>
        </w:rPr>
        <w:lastRenderedPageBreak/>
        <w:t xml:space="preserve">- modifiche della struttura organizzativa dell’ente, anche derivanti da operazioni di finanza straordinaria ovvero da mutamenti nella strategia d’impresa derivanti da nuovi campi di attività intrapresi. </w:t>
      </w:r>
    </w:p>
    <w:p w14:paraId="7A35DD04" w14:textId="21D4CCEA" w:rsidR="009B3D91" w:rsidRDefault="007F2AB9" w:rsidP="007F2AB9">
      <w:pPr>
        <w:jc w:val="both"/>
        <w:rPr>
          <w:rFonts w:ascii="Arial" w:hAnsi="Arial" w:cs="Arial"/>
          <w:sz w:val="24"/>
          <w:szCs w:val="24"/>
        </w:rPr>
      </w:pPr>
      <w:r w:rsidRPr="007F2AB9">
        <w:rPr>
          <w:rFonts w:ascii="Arial" w:hAnsi="Arial" w:cs="Arial"/>
          <w:sz w:val="24"/>
          <w:szCs w:val="24"/>
        </w:rPr>
        <w:t>L’aggiornamento del Modello e, quindi, la sua integrazione e/o modifica, spetta al Consiglio di Amministrazione, anche su proposta dell’</w:t>
      </w:r>
      <w:proofErr w:type="spellStart"/>
      <w:r w:rsidRPr="007F2AB9">
        <w:rPr>
          <w:rFonts w:ascii="Arial" w:hAnsi="Arial" w:cs="Arial"/>
          <w:sz w:val="24"/>
          <w:szCs w:val="24"/>
        </w:rPr>
        <w:t>O</w:t>
      </w:r>
      <w:r w:rsidR="004E292D">
        <w:rPr>
          <w:rFonts w:ascii="Arial" w:hAnsi="Arial" w:cs="Arial"/>
          <w:sz w:val="24"/>
          <w:szCs w:val="24"/>
        </w:rPr>
        <w:t>.</w:t>
      </w:r>
      <w:r w:rsidRPr="007F2AB9">
        <w:rPr>
          <w:rFonts w:ascii="Arial" w:hAnsi="Arial" w:cs="Arial"/>
          <w:sz w:val="24"/>
          <w:szCs w:val="24"/>
        </w:rPr>
        <w:t>d</w:t>
      </w:r>
      <w:r w:rsidR="004E292D">
        <w:rPr>
          <w:rFonts w:ascii="Arial" w:hAnsi="Arial" w:cs="Arial"/>
          <w:sz w:val="24"/>
          <w:szCs w:val="24"/>
        </w:rPr>
        <w:t>.</w:t>
      </w:r>
      <w:r w:rsidRPr="007F2AB9">
        <w:rPr>
          <w:rFonts w:ascii="Arial" w:hAnsi="Arial" w:cs="Arial"/>
          <w:sz w:val="24"/>
          <w:szCs w:val="24"/>
        </w:rPr>
        <w:t>V</w:t>
      </w:r>
      <w:proofErr w:type="spellEnd"/>
      <w:r w:rsidR="004E292D">
        <w:rPr>
          <w:rFonts w:ascii="Arial" w:hAnsi="Arial" w:cs="Arial"/>
          <w:sz w:val="24"/>
          <w:szCs w:val="24"/>
        </w:rPr>
        <w:t>.</w:t>
      </w:r>
      <w:r w:rsidRPr="007F2AB9">
        <w:rPr>
          <w:rFonts w:ascii="Arial" w:hAnsi="Arial" w:cs="Arial"/>
          <w:sz w:val="24"/>
          <w:szCs w:val="24"/>
        </w:rPr>
        <w:t>.</w:t>
      </w:r>
    </w:p>
    <w:p w14:paraId="7F6CCD72" w14:textId="62610BF1" w:rsidR="00B217E5" w:rsidRPr="007F2AB9" w:rsidRDefault="009B3D91" w:rsidP="007F2AB9">
      <w:pPr>
        <w:jc w:val="both"/>
        <w:rPr>
          <w:rFonts w:ascii="Arial" w:hAnsi="Arial" w:cs="Arial"/>
          <w:sz w:val="24"/>
          <w:szCs w:val="24"/>
        </w:rPr>
      </w:pPr>
      <w:r>
        <w:rPr>
          <w:rFonts w:ascii="Arial" w:hAnsi="Arial" w:cs="Arial"/>
          <w:sz w:val="24"/>
          <w:szCs w:val="24"/>
        </w:rPr>
        <w:t xml:space="preserve">L’aggiornamento della parte speciale del Modello e cioè di tutti i documenti diversi dal Codice etico e dalla parte generale del Modello può essere demandato dal Consiglio di amministrazione </w:t>
      </w:r>
      <w:r w:rsidR="00F0682F">
        <w:rPr>
          <w:rFonts w:ascii="Arial" w:hAnsi="Arial" w:cs="Arial"/>
          <w:sz w:val="24"/>
          <w:szCs w:val="24"/>
        </w:rPr>
        <w:t>all’</w:t>
      </w:r>
      <w:r w:rsidR="00E66D44">
        <w:rPr>
          <w:rFonts w:ascii="Arial" w:hAnsi="Arial" w:cs="Arial"/>
          <w:sz w:val="24"/>
          <w:szCs w:val="24"/>
        </w:rPr>
        <w:t>A</w:t>
      </w:r>
      <w:r>
        <w:rPr>
          <w:rFonts w:ascii="Arial" w:hAnsi="Arial" w:cs="Arial"/>
          <w:sz w:val="24"/>
          <w:szCs w:val="24"/>
        </w:rPr>
        <w:t xml:space="preserve">mministratore </w:t>
      </w:r>
      <w:r w:rsidR="00E66D44">
        <w:rPr>
          <w:rFonts w:ascii="Arial" w:hAnsi="Arial" w:cs="Arial"/>
          <w:sz w:val="24"/>
          <w:szCs w:val="24"/>
        </w:rPr>
        <w:t>D</w:t>
      </w:r>
      <w:r>
        <w:rPr>
          <w:rFonts w:ascii="Arial" w:hAnsi="Arial" w:cs="Arial"/>
          <w:sz w:val="24"/>
          <w:szCs w:val="24"/>
        </w:rPr>
        <w:t>elegato</w:t>
      </w:r>
      <w:r w:rsidR="00F0682F">
        <w:rPr>
          <w:rFonts w:ascii="Arial" w:hAnsi="Arial" w:cs="Arial"/>
          <w:sz w:val="24"/>
          <w:szCs w:val="24"/>
        </w:rPr>
        <w:t>.</w:t>
      </w:r>
      <w:r w:rsidR="006439EE">
        <w:rPr>
          <w:rFonts w:ascii="Arial" w:hAnsi="Arial" w:cs="Arial"/>
          <w:sz w:val="24"/>
          <w:szCs w:val="24"/>
        </w:rPr>
        <w:t xml:space="preserve"> </w:t>
      </w:r>
      <w:r>
        <w:rPr>
          <w:rFonts w:ascii="Arial" w:hAnsi="Arial" w:cs="Arial"/>
          <w:sz w:val="24"/>
          <w:szCs w:val="24"/>
        </w:rPr>
        <w:t xml:space="preserve"> </w:t>
      </w:r>
      <w:r w:rsidR="00B217E5" w:rsidRPr="007F2AB9">
        <w:rPr>
          <w:rFonts w:ascii="Arial" w:hAnsi="Arial" w:cs="Arial"/>
          <w:sz w:val="24"/>
          <w:szCs w:val="24"/>
        </w:rPr>
        <w:t xml:space="preserve"> </w:t>
      </w:r>
    </w:p>
    <w:sectPr w:rsidR="00B217E5" w:rsidRPr="007F2AB9" w:rsidSect="001A0006">
      <w:headerReference w:type="default" r:id="rId7"/>
      <w:footerReference w:type="default" r:id="rId8"/>
      <w:pgSz w:w="11906" w:h="16838"/>
      <w:pgMar w:top="2552" w:right="1134" w:bottom="226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4BA4A" w14:textId="77777777" w:rsidR="003A79CB" w:rsidRDefault="003A79CB">
      <w:pPr>
        <w:spacing w:after="0" w:line="240" w:lineRule="auto"/>
      </w:pPr>
      <w:r>
        <w:separator/>
      </w:r>
    </w:p>
  </w:endnote>
  <w:endnote w:type="continuationSeparator" w:id="0">
    <w:p w14:paraId="3CDBEB46" w14:textId="77777777" w:rsidR="003A79CB" w:rsidRDefault="003A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908351"/>
      <w:docPartObj>
        <w:docPartGallery w:val="Page Numbers (Bottom of Page)"/>
        <w:docPartUnique/>
      </w:docPartObj>
    </w:sdtPr>
    <w:sdtEndPr/>
    <w:sdtContent>
      <w:p w14:paraId="457A9CFF" w14:textId="77777777" w:rsidR="00247AE6" w:rsidRDefault="00247AE6">
        <w:pPr>
          <w:pStyle w:val="Pidipagina"/>
          <w:jc w:val="center"/>
        </w:pPr>
        <w:r>
          <w:fldChar w:fldCharType="begin"/>
        </w:r>
        <w:r>
          <w:instrText>PAGE   \* MERGEFORMAT</w:instrText>
        </w:r>
        <w:r>
          <w:fldChar w:fldCharType="separate"/>
        </w:r>
        <w:r w:rsidR="001A0006">
          <w:rPr>
            <w:noProof/>
          </w:rPr>
          <w:t>20</w:t>
        </w:r>
        <w:r>
          <w:fldChar w:fldCharType="end"/>
        </w:r>
      </w:p>
    </w:sdtContent>
  </w:sdt>
  <w:p w14:paraId="0BE5C8EB" w14:textId="77777777" w:rsidR="00247AE6" w:rsidRDefault="00247A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65A23" w14:textId="77777777" w:rsidR="003A79CB" w:rsidRDefault="003A79CB">
      <w:pPr>
        <w:spacing w:after="0" w:line="240" w:lineRule="auto"/>
      </w:pPr>
      <w:r>
        <w:separator/>
      </w:r>
    </w:p>
  </w:footnote>
  <w:footnote w:type="continuationSeparator" w:id="0">
    <w:p w14:paraId="27CD3F24" w14:textId="77777777" w:rsidR="003A79CB" w:rsidRDefault="003A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CAF3" w14:textId="06C4FD29" w:rsidR="00247AE6" w:rsidRDefault="00247AE6">
    <w:pPr>
      <w:pStyle w:val="Intestazione"/>
    </w:pPr>
    <w:r>
      <w:ptab w:relativeTo="margin" w:alignment="center" w:leader="none"/>
    </w:r>
    <w:r>
      <w:ptab w:relativeTo="margin" w:alignment="right" w:leader="none"/>
    </w:r>
    <w:r w:rsidR="001A0006">
      <w:ptab w:relativeTo="margin" w:alignment="center" w:leader="none"/>
    </w:r>
    <w:r w:rsidR="001A0006">
      <w:ptab w:relativeTo="margin" w:alignment="right" w:leader="none"/>
    </w:r>
    <w:r w:rsidR="001A0006">
      <w:t xml:space="preserve">Modello organizzativo EGO </w:t>
    </w:r>
    <w:r w:rsidR="009A0DF6">
      <w:t>Energy</w:t>
    </w:r>
    <w:r w:rsidR="001A0006">
      <w:t xml:space="preserve"> (parte generale)</w:t>
    </w:r>
  </w:p>
  <w:p w14:paraId="2D5493E9" w14:textId="77777777" w:rsidR="00247AE6" w:rsidRDefault="00247A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DC4"/>
    <w:multiLevelType w:val="hybridMultilevel"/>
    <w:tmpl w:val="DD5CAA80"/>
    <w:lvl w:ilvl="0" w:tplc="FFFFFFFF">
      <w:start w:val="1"/>
      <w:numFmt w:val="lowerLetter"/>
      <w:lvlText w:val="%1)"/>
      <w:lvlJc w:val="left"/>
      <w:pPr>
        <w:tabs>
          <w:tab w:val="num" w:pos="473"/>
        </w:tabs>
        <w:ind w:left="453" w:hanging="340"/>
      </w:pPr>
      <w:rPr>
        <w:rFonts w:hint="default"/>
        <w:b w:val="0"/>
        <w:i w:val="0"/>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06190EDE"/>
    <w:multiLevelType w:val="hybridMultilevel"/>
    <w:tmpl w:val="0A5A9BCC"/>
    <w:lvl w:ilvl="0" w:tplc="0410000F">
      <w:start w:val="1"/>
      <w:numFmt w:val="decimal"/>
      <w:lvlText w:val="%1."/>
      <w:lvlJc w:val="left"/>
      <w:pPr>
        <w:tabs>
          <w:tab w:val="num" w:pos="1778"/>
        </w:tabs>
        <w:ind w:left="177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7C6303"/>
    <w:multiLevelType w:val="hybridMultilevel"/>
    <w:tmpl w:val="89C4BD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D96A94"/>
    <w:multiLevelType w:val="hybridMultilevel"/>
    <w:tmpl w:val="FBB8666C"/>
    <w:lvl w:ilvl="0" w:tplc="FFFFFFFF">
      <w:start w:val="5"/>
      <w:numFmt w:val="bullet"/>
      <w:lvlText w:val="-"/>
      <w:lvlJc w:val="left"/>
      <w:pPr>
        <w:tabs>
          <w:tab w:val="num" w:pos="1069"/>
        </w:tabs>
        <w:ind w:left="1069" w:hanging="360"/>
      </w:pPr>
      <w:rPr>
        <w:rFonts w:ascii="Times New Roman" w:eastAsia="Times New Roman" w:hAnsi="Times New Roman" w:cs="Times New Roman" w:hint="default"/>
        <w:i w:val="0"/>
      </w:rPr>
    </w:lvl>
    <w:lvl w:ilvl="1" w:tplc="FFFFFFFF">
      <w:start w:val="5"/>
      <w:numFmt w:val="bullet"/>
      <w:lvlText w:val="-"/>
      <w:lvlJc w:val="left"/>
      <w:pPr>
        <w:tabs>
          <w:tab w:val="num" w:pos="1789"/>
        </w:tabs>
        <w:ind w:left="1789" w:hanging="360"/>
      </w:pPr>
      <w:rPr>
        <w:rFonts w:ascii="Times New Roman" w:eastAsia="Times New Roman" w:hAnsi="Times New Roman" w:cs="Times New Roman" w:hint="default"/>
        <w:i w:val="0"/>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4" w15:restartNumberingAfterBreak="0">
    <w:nsid w:val="0BCC3484"/>
    <w:multiLevelType w:val="hybridMultilevel"/>
    <w:tmpl w:val="B36A67DC"/>
    <w:lvl w:ilvl="0" w:tplc="FFFFFFFF">
      <w:start w:val="1"/>
      <w:numFmt w:val="lowerLetter"/>
      <w:lvlText w:val="%1)"/>
      <w:lvlJc w:val="left"/>
      <w:pPr>
        <w:tabs>
          <w:tab w:val="num" w:pos="720"/>
        </w:tabs>
        <w:ind w:left="720" w:hanging="360"/>
      </w:pPr>
      <w:rPr>
        <w:rFonts w:hint="default"/>
      </w:rPr>
    </w:lvl>
    <w:lvl w:ilvl="1" w:tplc="D4E035DC">
      <w:start w:val="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E86CE8"/>
    <w:multiLevelType w:val="hybridMultilevel"/>
    <w:tmpl w:val="4ED813D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1916651"/>
    <w:multiLevelType w:val="hybridMultilevel"/>
    <w:tmpl w:val="1270AEA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2C348EB"/>
    <w:multiLevelType w:val="hybridMultilevel"/>
    <w:tmpl w:val="537E6AC2"/>
    <w:lvl w:ilvl="0" w:tplc="FFFFFFFF">
      <w:start w:val="1"/>
      <w:numFmt w:val="lowerLetter"/>
      <w:lvlText w:val="%1)"/>
      <w:lvlJc w:val="left"/>
      <w:pPr>
        <w:tabs>
          <w:tab w:val="num" w:pos="473"/>
        </w:tabs>
        <w:ind w:left="453" w:hanging="3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8460B3"/>
    <w:multiLevelType w:val="hybridMultilevel"/>
    <w:tmpl w:val="0560A2C0"/>
    <w:lvl w:ilvl="0" w:tplc="0410000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7D012F6"/>
    <w:multiLevelType w:val="hybridMultilevel"/>
    <w:tmpl w:val="1138DB8E"/>
    <w:lvl w:ilvl="0" w:tplc="2D94EB28">
      <w:start w:val="1"/>
      <w:numFmt w:val="bullet"/>
      <w:lvlText w:val="-"/>
      <w:lvlJc w:val="left"/>
      <w:pPr>
        <w:tabs>
          <w:tab w:val="num" w:pos="360"/>
        </w:tabs>
        <w:ind w:left="360" w:hanging="360"/>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454CE"/>
    <w:multiLevelType w:val="hybridMultilevel"/>
    <w:tmpl w:val="0560A2C0"/>
    <w:lvl w:ilvl="0" w:tplc="0410000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0C9593F"/>
    <w:multiLevelType w:val="multilevel"/>
    <w:tmpl w:val="7F4C040A"/>
    <w:lvl w:ilvl="0">
      <w:start w:val="1"/>
      <w:numFmt w:val="decimal"/>
      <w:pStyle w:val="Titolo1"/>
      <w:lvlText w:val="%1"/>
      <w:lvlJc w:val="left"/>
      <w:pPr>
        <w:tabs>
          <w:tab w:val="num" w:pos="0"/>
        </w:tabs>
        <w:ind w:left="0" w:firstLine="0"/>
      </w:pPr>
      <w:rPr>
        <w:rFonts w:ascii="Book Antiqua" w:hAnsi="Book Antiqua" w:cs="Times New Roman" w:hint="default"/>
        <w:b/>
        <w:bCs w:val="0"/>
        <w:i w:val="0"/>
        <w:iCs w:val="0"/>
        <w:caps w:val="0"/>
        <w:strike w:val="0"/>
        <w:dstrike w:val="0"/>
        <w:vanish w:val="0"/>
        <w:color w:val="auto"/>
        <w:spacing w:val="0"/>
        <w:kern w:val="0"/>
        <w:position w:val="0"/>
        <w:sz w:val="22"/>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tabs>
          <w:tab w:val="num" w:pos="1474"/>
        </w:tabs>
        <w:ind w:left="1656" w:hanging="1656"/>
      </w:pPr>
      <w:rPr>
        <w:rFonts w:hint="default"/>
        <w:b/>
        <w:i w:val="0"/>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2" w15:restartNumberingAfterBreak="0">
    <w:nsid w:val="343A61CD"/>
    <w:multiLevelType w:val="hybridMultilevel"/>
    <w:tmpl w:val="87FE9B4A"/>
    <w:lvl w:ilvl="0" w:tplc="FFFFFFFF">
      <w:start w:val="1"/>
      <w:numFmt w:val="lowerLetter"/>
      <w:lvlText w:val="%1)"/>
      <w:lvlJc w:val="left"/>
      <w:pPr>
        <w:tabs>
          <w:tab w:val="num" w:pos="360"/>
        </w:tabs>
        <w:ind w:left="340" w:hanging="3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2F56BA0"/>
    <w:multiLevelType w:val="hybridMultilevel"/>
    <w:tmpl w:val="48DEFD2A"/>
    <w:lvl w:ilvl="0" w:tplc="83A4CDE4">
      <w:start w:val="1"/>
      <w:numFmt w:val="lowerLetter"/>
      <w:lvlText w:val="%1)"/>
      <w:lvlJc w:val="left"/>
      <w:pPr>
        <w:tabs>
          <w:tab w:val="num" w:pos="945"/>
        </w:tabs>
        <w:ind w:left="945" w:hanging="5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AD229F7"/>
    <w:multiLevelType w:val="hybridMultilevel"/>
    <w:tmpl w:val="5FC6C19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20A1352"/>
    <w:multiLevelType w:val="hybridMultilevel"/>
    <w:tmpl w:val="0560A2C0"/>
    <w:lvl w:ilvl="0" w:tplc="0410000F">
      <w:start w:val="1"/>
      <w:numFmt w:val="decimal"/>
      <w:lvlText w:val="%1."/>
      <w:lvlJc w:val="left"/>
      <w:pPr>
        <w:tabs>
          <w:tab w:val="num" w:pos="5464"/>
        </w:tabs>
        <w:ind w:left="5464" w:hanging="360"/>
      </w:pPr>
      <w:rPr>
        <w:rFonts w:hint="default"/>
      </w:rPr>
    </w:lvl>
    <w:lvl w:ilvl="1" w:tplc="FFFFFFFF">
      <w:start w:val="5"/>
      <w:numFmt w:val="bullet"/>
      <w:lvlText w:val="-"/>
      <w:lvlJc w:val="left"/>
      <w:pPr>
        <w:tabs>
          <w:tab w:val="num" w:pos="6184"/>
        </w:tabs>
        <w:ind w:left="6184" w:hanging="360"/>
      </w:pPr>
      <w:rPr>
        <w:rFonts w:ascii="Times New Roman" w:eastAsia="Times New Roman" w:hAnsi="Times New Roman" w:cs="Times New Roman" w:hint="default"/>
        <w:i w:val="0"/>
      </w:rPr>
    </w:lvl>
    <w:lvl w:ilvl="2" w:tplc="0410001B" w:tentative="1">
      <w:start w:val="1"/>
      <w:numFmt w:val="lowerRoman"/>
      <w:lvlText w:val="%3."/>
      <w:lvlJc w:val="right"/>
      <w:pPr>
        <w:tabs>
          <w:tab w:val="num" w:pos="6904"/>
        </w:tabs>
        <w:ind w:left="6904" w:hanging="180"/>
      </w:pPr>
    </w:lvl>
    <w:lvl w:ilvl="3" w:tplc="0410000F" w:tentative="1">
      <w:start w:val="1"/>
      <w:numFmt w:val="decimal"/>
      <w:lvlText w:val="%4."/>
      <w:lvlJc w:val="left"/>
      <w:pPr>
        <w:tabs>
          <w:tab w:val="num" w:pos="7624"/>
        </w:tabs>
        <w:ind w:left="7624" w:hanging="360"/>
      </w:pPr>
    </w:lvl>
    <w:lvl w:ilvl="4" w:tplc="04100019" w:tentative="1">
      <w:start w:val="1"/>
      <w:numFmt w:val="lowerLetter"/>
      <w:lvlText w:val="%5."/>
      <w:lvlJc w:val="left"/>
      <w:pPr>
        <w:tabs>
          <w:tab w:val="num" w:pos="8344"/>
        </w:tabs>
        <w:ind w:left="8344" w:hanging="360"/>
      </w:pPr>
    </w:lvl>
    <w:lvl w:ilvl="5" w:tplc="0410001B" w:tentative="1">
      <w:start w:val="1"/>
      <w:numFmt w:val="lowerRoman"/>
      <w:lvlText w:val="%6."/>
      <w:lvlJc w:val="right"/>
      <w:pPr>
        <w:tabs>
          <w:tab w:val="num" w:pos="9064"/>
        </w:tabs>
        <w:ind w:left="9064" w:hanging="180"/>
      </w:pPr>
    </w:lvl>
    <w:lvl w:ilvl="6" w:tplc="0410000F" w:tentative="1">
      <w:start w:val="1"/>
      <w:numFmt w:val="decimal"/>
      <w:lvlText w:val="%7."/>
      <w:lvlJc w:val="left"/>
      <w:pPr>
        <w:tabs>
          <w:tab w:val="num" w:pos="9784"/>
        </w:tabs>
        <w:ind w:left="9784" w:hanging="360"/>
      </w:pPr>
    </w:lvl>
    <w:lvl w:ilvl="7" w:tplc="04100019" w:tentative="1">
      <w:start w:val="1"/>
      <w:numFmt w:val="lowerLetter"/>
      <w:lvlText w:val="%8."/>
      <w:lvlJc w:val="left"/>
      <w:pPr>
        <w:tabs>
          <w:tab w:val="num" w:pos="10504"/>
        </w:tabs>
        <w:ind w:left="10504" w:hanging="360"/>
      </w:pPr>
    </w:lvl>
    <w:lvl w:ilvl="8" w:tplc="0410001B" w:tentative="1">
      <w:start w:val="1"/>
      <w:numFmt w:val="lowerRoman"/>
      <w:lvlText w:val="%9."/>
      <w:lvlJc w:val="right"/>
      <w:pPr>
        <w:tabs>
          <w:tab w:val="num" w:pos="11224"/>
        </w:tabs>
        <w:ind w:left="11224" w:hanging="180"/>
      </w:pPr>
    </w:lvl>
  </w:abstractNum>
  <w:abstractNum w:abstractNumId="16" w15:restartNumberingAfterBreak="0">
    <w:nsid w:val="74780317"/>
    <w:multiLevelType w:val="hybridMultilevel"/>
    <w:tmpl w:val="966E8138"/>
    <w:lvl w:ilvl="0" w:tplc="15DC06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8A941BE"/>
    <w:multiLevelType w:val="hybridMultilevel"/>
    <w:tmpl w:val="AFACEE50"/>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2D3629"/>
    <w:multiLevelType w:val="hybridMultilevel"/>
    <w:tmpl w:val="B554EC4E"/>
    <w:lvl w:ilvl="0" w:tplc="FFFFFFFF">
      <w:start w:val="1"/>
      <w:numFmt w:val="lowerRoman"/>
      <w:lvlText w:val="%1."/>
      <w:lvlJc w:val="left"/>
      <w:pPr>
        <w:tabs>
          <w:tab w:val="num" w:pos="1080"/>
        </w:tabs>
        <w:ind w:left="70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0"/>
  </w:num>
  <w:num w:numId="4">
    <w:abstractNumId w:val="7"/>
  </w:num>
  <w:num w:numId="5">
    <w:abstractNumId w:val="14"/>
  </w:num>
  <w:num w:numId="6">
    <w:abstractNumId w:val="4"/>
  </w:num>
  <w:num w:numId="7">
    <w:abstractNumId w:val="18"/>
  </w:num>
  <w:num w:numId="8">
    <w:abstractNumId w:val="17"/>
  </w:num>
  <w:num w:numId="9">
    <w:abstractNumId w:val="5"/>
  </w:num>
  <w:num w:numId="10">
    <w:abstractNumId w:val="13"/>
  </w:num>
  <w:num w:numId="11">
    <w:abstractNumId w:val="15"/>
  </w:num>
  <w:num w:numId="12">
    <w:abstractNumId w:val="3"/>
  </w:num>
  <w:num w:numId="13">
    <w:abstractNumId w:val="10"/>
  </w:num>
  <w:num w:numId="14">
    <w:abstractNumId w:val="8"/>
  </w:num>
  <w:num w:numId="15">
    <w:abstractNumId w:val="1"/>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80"/>
    <w:rsid w:val="000005A2"/>
    <w:rsid w:val="0000214B"/>
    <w:rsid w:val="00011CD3"/>
    <w:rsid w:val="0001277B"/>
    <w:rsid w:val="00013799"/>
    <w:rsid w:val="00024648"/>
    <w:rsid w:val="00026DFE"/>
    <w:rsid w:val="00030DFD"/>
    <w:rsid w:val="00032337"/>
    <w:rsid w:val="00035C17"/>
    <w:rsid w:val="00036230"/>
    <w:rsid w:val="000454DB"/>
    <w:rsid w:val="00074FF5"/>
    <w:rsid w:val="00094022"/>
    <w:rsid w:val="00094EB1"/>
    <w:rsid w:val="000A78B5"/>
    <w:rsid w:val="000B11CB"/>
    <w:rsid w:val="000B5584"/>
    <w:rsid w:val="000C1DE8"/>
    <w:rsid w:val="000C2077"/>
    <w:rsid w:val="000D269A"/>
    <w:rsid w:val="000D3A0D"/>
    <w:rsid w:val="000D4FA6"/>
    <w:rsid w:val="000E0170"/>
    <w:rsid w:val="000E09C9"/>
    <w:rsid w:val="000E3BA5"/>
    <w:rsid w:val="00106B3D"/>
    <w:rsid w:val="0010797E"/>
    <w:rsid w:val="001362D3"/>
    <w:rsid w:val="001377E3"/>
    <w:rsid w:val="00140E78"/>
    <w:rsid w:val="001607FD"/>
    <w:rsid w:val="00162845"/>
    <w:rsid w:val="001742D7"/>
    <w:rsid w:val="001907D2"/>
    <w:rsid w:val="001A0006"/>
    <w:rsid w:val="001A00C2"/>
    <w:rsid w:val="001A6EF1"/>
    <w:rsid w:val="001A7883"/>
    <w:rsid w:val="001B4AA8"/>
    <w:rsid w:val="001D5807"/>
    <w:rsid w:val="001D5F5E"/>
    <w:rsid w:val="001D6D71"/>
    <w:rsid w:val="001E080A"/>
    <w:rsid w:val="001E53A5"/>
    <w:rsid w:val="001F0D40"/>
    <w:rsid w:val="001F5D9C"/>
    <w:rsid w:val="002159C8"/>
    <w:rsid w:val="00241CAA"/>
    <w:rsid w:val="0024466F"/>
    <w:rsid w:val="00247AE6"/>
    <w:rsid w:val="002729F4"/>
    <w:rsid w:val="002738E5"/>
    <w:rsid w:val="0028213B"/>
    <w:rsid w:val="00282E2E"/>
    <w:rsid w:val="0028378E"/>
    <w:rsid w:val="002864FD"/>
    <w:rsid w:val="00286E45"/>
    <w:rsid w:val="00287072"/>
    <w:rsid w:val="00292106"/>
    <w:rsid w:val="002955F8"/>
    <w:rsid w:val="002977EE"/>
    <w:rsid w:val="002A59E1"/>
    <w:rsid w:val="002B2AD8"/>
    <w:rsid w:val="002B567A"/>
    <w:rsid w:val="002C26B5"/>
    <w:rsid w:val="002C60AA"/>
    <w:rsid w:val="002E6DEC"/>
    <w:rsid w:val="002F079C"/>
    <w:rsid w:val="00300980"/>
    <w:rsid w:val="00300C58"/>
    <w:rsid w:val="00321BC1"/>
    <w:rsid w:val="003401E0"/>
    <w:rsid w:val="0034023F"/>
    <w:rsid w:val="00342B88"/>
    <w:rsid w:val="0034388B"/>
    <w:rsid w:val="003451F5"/>
    <w:rsid w:val="003470D9"/>
    <w:rsid w:val="003563BC"/>
    <w:rsid w:val="00357A7F"/>
    <w:rsid w:val="00357CDD"/>
    <w:rsid w:val="00361E61"/>
    <w:rsid w:val="0039455B"/>
    <w:rsid w:val="003965A9"/>
    <w:rsid w:val="003A5C5E"/>
    <w:rsid w:val="003A79CB"/>
    <w:rsid w:val="003B106B"/>
    <w:rsid w:val="003C2170"/>
    <w:rsid w:val="003D0C04"/>
    <w:rsid w:val="003D7200"/>
    <w:rsid w:val="003D7C21"/>
    <w:rsid w:val="003E54DC"/>
    <w:rsid w:val="003E6168"/>
    <w:rsid w:val="003E6B4D"/>
    <w:rsid w:val="003F3380"/>
    <w:rsid w:val="003F50AE"/>
    <w:rsid w:val="0040074F"/>
    <w:rsid w:val="00405F64"/>
    <w:rsid w:val="00410867"/>
    <w:rsid w:val="004158EF"/>
    <w:rsid w:val="00417D5C"/>
    <w:rsid w:val="00420307"/>
    <w:rsid w:val="00426697"/>
    <w:rsid w:val="004313FC"/>
    <w:rsid w:val="00432B48"/>
    <w:rsid w:val="004347E9"/>
    <w:rsid w:val="004430DB"/>
    <w:rsid w:val="00454DB1"/>
    <w:rsid w:val="004727B8"/>
    <w:rsid w:val="00474AD6"/>
    <w:rsid w:val="004772C2"/>
    <w:rsid w:val="00477703"/>
    <w:rsid w:val="00486ADD"/>
    <w:rsid w:val="00496F08"/>
    <w:rsid w:val="004C1206"/>
    <w:rsid w:val="004D57DB"/>
    <w:rsid w:val="004D6B0C"/>
    <w:rsid w:val="004E292D"/>
    <w:rsid w:val="004E3EB0"/>
    <w:rsid w:val="004F7644"/>
    <w:rsid w:val="00517C3A"/>
    <w:rsid w:val="00517E6B"/>
    <w:rsid w:val="005225AC"/>
    <w:rsid w:val="00541208"/>
    <w:rsid w:val="00542CB3"/>
    <w:rsid w:val="0054654A"/>
    <w:rsid w:val="00553B6B"/>
    <w:rsid w:val="00560F49"/>
    <w:rsid w:val="005658A7"/>
    <w:rsid w:val="00580375"/>
    <w:rsid w:val="00593467"/>
    <w:rsid w:val="00595F1B"/>
    <w:rsid w:val="005A0BDB"/>
    <w:rsid w:val="005B35CD"/>
    <w:rsid w:val="005C2944"/>
    <w:rsid w:val="005E1984"/>
    <w:rsid w:val="005E2A25"/>
    <w:rsid w:val="005E371D"/>
    <w:rsid w:val="00600474"/>
    <w:rsid w:val="00605F02"/>
    <w:rsid w:val="00616614"/>
    <w:rsid w:val="006167AF"/>
    <w:rsid w:val="00616D33"/>
    <w:rsid w:val="00622F6C"/>
    <w:rsid w:val="00630B68"/>
    <w:rsid w:val="00637578"/>
    <w:rsid w:val="006439EE"/>
    <w:rsid w:val="00656B7E"/>
    <w:rsid w:val="0065783D"/>
    <w:rsid w:val="00660484"/>
    <w:rsid w:val="00662307"/>
    <w:rsid w:val="006630AA"/>
    <w:rsid w:val="00664FC3"/>
    <w:rsid w:val="00670C0E"/>
    <w:rsid w:val="00680886"/>
    <w:rsid w:val="00694A74"/>
    <w:rsid w:val="00696E75"/>
    <w:rsid w:val="006B60AB"/>
    <w:rsid w:val="006B6EB2"/>
    <w:rsid w:val="006C1F5A"/>
    <w:rsid w:val="006D20FA"/>
    <w:rsid w:val="006E3E41"/>
    <w:rsid w:val="006F1363"/>
    <w:rsid w:val="007108CD"/>
    <w:rsid w:val="00720E6A"/>
    <w:rsid w:val="007274F9"/>
    <w:rsid w:val="00731C3C"/>
    <w:rsid w:val="0074300D"/>
    <w:rsid w:val="007453E2"/>
    <w:rsid w:val="00760CB0"/>
    <w:rsid w:val="00771890"/>
    <w:rsid w:val="00774746"/>
    <w:rsid w:val="00777E51"/>
    <w:rsid w:val="00783753"/>
    <w:rsid w:val="007A3D44"/>
    <w:rsid w:val="007A4271"/>
    <w:rsid w:val="007A44A8"/>
    <w:rsid w:val="007C44F9"/>
    <w:rsid w:val="007D4338"/>
    <w:rsid w:val="007D54DC"/>
    <w:rsid w:val="007E0249"/>
    <w:rsid w:val="007E0859"/>
    <w:rsid w:val="007E36F3"/>
    <w:rsid w:val="007F2AB9"/>
    <w:rsid w:val="0080185D"/>
    <w:rsid w:val="008058BD"/>
    <w:rsid w:val="00807CC3"/>
    <w:rsid w:val="00813370"/>
    <w:rsid w:val="008172CE"/>
    <w:rsid w:val="00821F98"/>
    <w:rsid w:val="008259F8"/>
    <w:rsid w:val="00830DAD"/>
    <w:rsid w:val="00832CF8"/>
    <w:rsid w:val="00845616"/>
    <w:rsid w:val="00845BCC"/>
    <w:rsid w:val="008524D6"/>
    <w:rsid w:val="008545F0"/>
    <w:rsid w:val="00863D05"/>
    <w:rsid w:val="00873C5E"/>
    <w:rsid w:val="00873E1F"/>
    <w:rsid w:val="008877BD"/>
    <w:rsid w:val="008953D0"/>
    <w:rsid w:val="00896FFB"/>
    <w:rsid w:val="008A037E"/>
    <w:rsid w:val="008A2886"/>
    <w:rsid w:val="008B1B20"/>
    <w:rsid w:val="008C7B97"/>
    <w:rsid w:val="008D020F"/>
    <w:rsid w:val="008D4711"/>
    <w:rsid w:val="008E154A"/>
    <w:rsid w:val="008E38CA"/>
    <w:rsid w:val="008E673A"/>
    <w:rsid w:val="008F1D7A"/>
    <w:rsid w:val="008F3235"/>
    <w:rsid w:val="008F38C4"/>
    <w:rsid w:val="00904C31"/>
    <w:rsid w:val="009060B6"/>
    <w:rsid w:val="00911F31"/>
    <w:rsid w:val="009157DB"/>
    <w:rsid w:val="009241EA"/>
    <w:rsid w:val="00947316"/>
    <w:rsid w:val="00947A99"/>
    <w:rsid w:val="00952CA9"/>
    <w:rsid w:val="00955A28"/>
    <w:rsid w:val="009756E0"/>
    <w:rsid w:val="009A0DF6"/>
    <w:rsid w:val="009A6802"/>
    <w:rsid w:val="009B3D91"/>
    <w:rsid w:val="009B4436"/>
    <w:rsid w:val="009C2B18"/>
    <w:rsid w:val="009F41C5"/>
    <w:rsid w:val="00A169BB"/>
    <w:rsid w:val="00A17D6E"/>
    <w:rsid w:val="00A604EF"/>
    <w:rsid w:val="00A67487"/>
    <w:rsid w:val="00A806FF"/>
    <w:rsid w:val="00A833AF"/>
    <w:rsid w:val="00A859FD"/>
    <w:rsid w:val="00A85C1F"/>
    <w:rsid w:val="00A93343"/>
    <w:rsid w:val="00AA2D15"/>
    <w:rsid w:val="00AC72FA"/>
    <w:rsid w:val="00AD6B25"/>
    <w:rsid w:val="00AD6D70"/>
    <w:rsid w:val="00B0160C"/>
    <w:rsid w:val="00B0713B"/>
    <w:rsid w:val="00B07EAE"/>
    <w:rsid w:val="00B167B9"/>
    <w:rsid w:val="00B217E5"/>
    <w:rsid w:val="00B25C12"/>
    <w:rsid w:val="00B36A68"/>
    <w:rsid w:val="00B443B5"/>
    <w:rsid w:val="00B44B67"/>
    <w:rsid w:val="00B53AF2"/>
    <w:rsid w:val="00B83862"/>
    <w:rsid w:val="00B87C64"/>
    <w:rsid w:val="00B91E05"/>
    <w:rsid w:val="00B92AC5"/>
    <w:rsid w:val="00BA14E4"/>
    <w:rsid w:val="00BA703D"/>
    <w:rsid w:val="00BB6856"/>
    <w:rsid w:val="00BC6CD7"/>
    <w:rsid w:val="00BD53FD"/>
    <w:rsid w:val="00BE1562"/>
    <w:rsid w:val="00BE4574"/>
    <w:rsid w:val="00BE4729"/>
    <w:rsid w:val="00BE73D4"/>
    <w:rsid w:val="00BF696F"/>
    <w:rsid w:val="00C01A33"/>
    <w:rsid w:val="00C102F9"/>
    <w:rsid w:val="00C107D1"/>
    <w:rsid w:val="00C11A0D"/>
    <w:rsid w:val="00C13A10"/>
    <w:rsid w:val="00C31EAB"/>
    <w:rsid w:val="00C3709D"/>
    <w:rsid w:val="00C440CA"/>
    <w:rsid w:val="00C54D00"/>
    <w:rsid w:val="00C60A3F"/>
    <w:rsid w:val="00C85527"/>
    <w:rsid w:val="00C86E03"/>
    <w:rsid w:val="00CA0E3B"/>
    <w:rsid w:val="00CA17B5"/>
    <w:rsid w:val="00CB1625"/>
    <w:rsid w:val="00CC48BD"/>
    <w:rsid w:val="00CD1B45"/>
    <w:rsid w:val="00CE7F95"/>
    <w:rsid w:val="00CF02F9"/>
    <w:rsid w:val="00D021D5"/>
    <w:rsid w:val="00D02B95"/>
    <w:rsid w:val="00D03349"/>
    <w:rsid w:val="00D05AD1"/>
    <w:rsid w:val="00D16825"/>
    <w:rsid w:val="00D2005D"/>
    <w:rsid w:val="00D2125B"/>
    <w:rsid w:val="00D25BDD"/>
    <w:rsid w:val="00D279AA"/>
    <w:rsid w:val="00D3333A"/>
    <w:rsid w:val="00D33F8E"/>
    <w:rsid w:val="00D41C75"/>
    <w:rsid w:val="00D47049"/>
    <w:rsid w:val="00D47A55"/>
    <w:rsid w:val="00D513CB"/>
    <w:rsid w:val="00D5583F"/>
    <w:rsid w:val="00D60D81"/>
    <w:rsid w:val="00D63C49"/>
    <w:rsid w:val="00D850CA"/>
    <w:rsid w:val="00D90708"/>
    <w:rsid w:val="00DA149E"/>
    <w:rsid w:val="00DA1A93"/>
    <w:rsid w:val="00DB0684"/>
    <w:rsid w:val="00DB3A22"/>
    <w:rsid w:val="00DC3AA4"/>
    <w:rsid w:val="00DC4C00"/>
    <w:rsid w:val="00DF2078"/>
    <w:rsid w:val="00E04DEF"/>
    <w:rsid w:val="00E11CC9"/>
    <w:rsid w:val="00E33857"/>
    <w:rsid w:val="00E362F8"/>
    <w:rsid w:val="00E41C5E"/>
    <w:rsid w:val="00E4645B"/>
    <w:rsid w:val="00E50BF9"/>
    <w:rsid w:val="00E52C37"/>
    <w:rsid w:val="00E66D44"/>
    <w:rsid w:val="00E93360"/>
    <w:rsid w:val="00E9460E"/>
    <w:rsid w:val="00EA2491"/>
    <w:rsid w:val="00EA3EC9"/>
    <w:rsid w:val="00EB03C2"/>
    <w:rsid w:val="00EB4793"/>
    <w:rsid w:val="00EB4EC4"/>
    <w:rsid w:val="00EC1559"/>
    <w:rsid w:val="00EC6CC2"/>
    <w:rsid w:val="00ED32ED"/>
    <w:rsid w:val="00EF09B5"/>
    <w:rsid w:val="00EF35ED"/>
    <w:rsid w:val="00EF5608"/>
    <w:rsid w:val="00F04339"/>
    <w:rsid w:val="00F0682F"/>
    <w:rsid w:val="00F12C83"/>
    <w:rsid w:val="00F1332E"/>
    <w:rsid w:val="00F15C47"/>
    <w:rsid w:val="00F44DE3"/>
    <w:rsid w:val="00F51C78"/>
    <w:rsid w:val="00F6082A"/>
    <w:rsid w:val="00F62066"/>
    <w:rsid w:val="00F7068A"/>
    <w:rsid w:val="00F84D62"/>
    <w:rsid w:val="00F946DD"/>
    <w:rsid w:val="00FA31B5"/>
    <w:rsid w:val="00FB1AC0"/>
    <w:rsid w:val="00FD2061"/>
    <w:rsid w:val="00FD2115"/>
    <w:rsid w:val="00FD3D55"/>
    <w:rsid w:val="00FD7BD8"/>
    <w:rsid w:val="00FF0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F85E"/>
  <w15:chartTrackingRefBased/>
  <w15:docId w15:val="{9A656D1F-A3CE-4C98-87B1-35A4F82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380"/>
  </w:style>
  <w:style w:type="paragraph" w:styleId="Titolo1">
    <w:name w:val="heading 1"/>
    <w:basedOn w:val="Normale"/>
    <w:next w:val="Normale"/>
    <w:link w:val="Titolo1Carattere"/>
    <w:qFormat/>
    <w:rsid w:val="00D279AA"/>
    <w:pPr>
      <w:keepNext/>
      <w:widowControl w:val="0"/>
      <w:numPr>
        <w:numId w:val="16"/>
      </w:numPr>
      <w:spacing w:after="0" w:line="567" w:lineRule="exact"/>
      <w:jc w:val="center"/>
      <w:outlineLvl w:val="0"/>
    </w:pPr>
    <w:rPr>
      <w:rFonts w:ascii="Times New Roman" w:eastAsia="Times New Roman" w:hAnsi="Times New Roman" w:cs="Times New Roman"/>
      <w:b/>
      <w:sz w:val="24"/>
      <w:szCs w:val="20"/>
      <w:lang w:eastAsia="it-IT"/>
    </w:rPr>
  </w:style>
  <w:style w:type="paragraph" w:styleId="Titolo2">
    <w:name w:val="heading 2"/>
    <w:basedOn w:val="Normale"/>
    <w:next w:val="Normale"/>
    <w:link w:val="Titolo2Carattere"/>
    <w:qFormat/>
    <w:rsid w:val="00D279AA"/>
    <w:pPr>
      <w:keepNext/>
      <w:widowControl w:val="0"/>
      <w:numPr>
        <w:ilvl w:val="1"/>
        <w:numId w:val="16"/>
      </w:numPr>
      <w:spacing w:after="0" w:line="240" w:lineRule="auto"/>
      <w:ind w:left="0" w:firstLine="0"/>
      <w:outlineLvl w:val="1"/>
    </w:pPr>
    <w:rPr>
      <w:rFonts w:ascii="Book Antiqua" w:eastAsia="Times New Roman" w:hAnsi="Book Antiqua" w:cs="Times New Roman"/>
      <w:b/>
      <w:szCs w:val="20"/>
      <w:lang w:eastAsia="it-IT"/>
    </w:rPr>
  </w:style>
  <w:style w:type="paragraph" w:styleId="Titolo3">
    <w:name w:val="heading 3"/>
    <w:basedOn w:val="Normale"/>
    <w:next w:val="Normale"/>
    <w:link w:val="Titolo3Carattere"/>
    <w:qFormat/>
    <w:rsid w:val="00D279AA"/>
    <w:pPr>
      <w:keepNext/>
      <w:widowControl w:val="0"/>
      <w:numPr>
        <w:ilvl w:val="2"/>
        <w:numId w:val="16"/>
      </w:numPr>
      <w:spacing w:after="0" w:line="567" w:lineRule="exact"/>
      <w:outlineLvl w:val="2"/>
    </w:pPr>
    <w:rPr>
      <w:rFonts w:ascii="Book Antiqua" w:eastAsia="Times New Roman" w:hAnsi="Book Antiqua" w:cs="Times New Roman"/>
      <w:b/>
      <w:szCs w:val="20"/>
      <w:lang w:eastAsia="it-IT"/>
    </w:rPr>
  </w:style>
  <w:style w:type="paragraph" w:styleId="Titolo4">
    <w:name w:val="heading 4"/>
    <w:basedOn w:val="Normale"/>
    <w:next w:val="Normale"/>
    <w:link w:val="Titolo4Carattere"/>
    <w:qFormat/>
    <w:rsid w:val="00D279AA"/>
    <w:pPr>
      <w:keepNext/>
      <w:widowControl w:val="0"/>
      <w:numPr>
        <w:ilvl w:val="3"/>
        <w:numId w:val="16"/>
      </w:numPr>
      <w:spacing w:after="0" w:line="567" w:lineRule="exact"/>
      <w:jc w:val="center"/>
      <w:outlineLvl w:val="3"/>
    </w:pPr>
    <w:rPr>
      <w:rFonts w:ascii="Times New Roman" w:eastAsia="Times New Roman" w:hAnsi="Times New Roman" w:cs="Times New Roman"/>
      <w:sz w:val="24"/>
      <w:szCs w:val="20"/>
      <w:u w:val="single"/>
      <w:lang w:eastAsia="it-IT"/>
    </w:rPr>
  </w:style>
  <w:style w:type="paragraph" w:styleId="Titolo5">
    <w:name w:val="heading 5"/>
    <w:basedOn w:val="Normale"/>
    <w:next w:val="Normale"/>
    <w:link w:val="Titolo5Carattere"/>
    <w:qFormat/>
    <w:rsid w:val="00D279AA"/>
    <w:pPr>
      <w:keepNext/>
      <w:widowControl w:val="0"/>
      <w:numPr>
        <w:ilvl w:val="4"/>
        <w:numId w:val="16"/>
      </w:numPr>
      <w:spacing w:after="0" w:line="567" w:lineRule="exact"/>
      <w:jc w:val="center"/>
      <w:outlineLvl w:val="4"/>
    </w:pPr>
    <w:rPr>
      <w:rFonts w:ascii="Times New Roman" w:eastAsia="Times New Roman" w:hAnsi="Times New Roman" w:cs="Times New Roman"/>
      <w:b/>
      <w:bCs/>
      <w:sz w:val="24"/>
      <w:szCs w:val="20"/>
      <w:u w:val="single"/>
      <w:lang w:eastAsia="it-IT"/>
    </w:rPr>
  </w:style>
  <w:style w:type="paragraph" w:styleId="Titolo6">
    <w:name w:val="heading 6"/>
    <w:basedOn w:val="Normale"/>
    <w:next w:val="Normale"/>
    <w:link w:val="Titolo6Carattere"/>
    <w:qFormat/>
    <w:rsid w:val="00D279AA"/>
    <w:pPr>
      <w:keepNext/>
      <w:widowControl w:val="0"/>
      <w:numPr>
        <w:ilvl w:val="5"/>
        <w:numId w:val="16"/>
      </w:numPr>
      <w:spacing w:after="0" w:line="567" w:lineRule="exact"/>
      <w:outlineLvl w:val="5"/>
    </w:pPr>
    <w:rPr>
      <w:rFonts w:ascii="Times New Roman" w:eastAsia="Times New Roman" w:hAnsi="Times New Roman" w:cs="Times New Roman"/>
      <w:b/>
      <w:sz w:val="24"/>
      <w:szCs w:val="20"/>
      <w:lang w:eastAsia="it-IT"/>
    </w:rPr>
  </w:style>
  <w:style w:type="paragraph" w:styleId="Titolo7">
    <w:name w:val="heading 7"/>
    <w:basedOn w:val="Normale"/>
    <w:next w:val="Normale"/>
    <w:link w:val="Titolo7Carattere"/>
    <w:qFormat/>
    <w:rsid w:val="00D279AA"/>
    <w:pPr>
      <w:keepNext/>
      <w:widowControl w:val="0"/>
      <w:numPr>
        <w:ilvl w:val="6"/>
        <w:numId w:val="16"/>
      </w:numPr>
      <w:spacing w:after="0" w:line="480" w:lineRule="atLeast"/>
      <w:jc w:val="center"/>
      <w:outlineLvl w:val="6"/>
    </w:pPr>
    <w:rPr>
      <w:rFonts w:ascii="Times New Roman" w:eastAsia="Times New Roman" w:hAnsi="Times New Roman" w:cs="Times New Roman"/>
      <w:b/>
      <w:sz w:val="28"/>
      <w:szCs w:val="20"/>
      <w:u w:val="single"/>
      <w:lang w:eastAsia="it-IT"/>
    </w:rPr>
  </w:style>
  <w:style w:type="paragraph" w:styleId="Titolo8">
    <w:name w:val="heading 8"/>
    <w:basedOn w:val="Normale"/>
    <w:next w:val="Normale"/>
    <w:link w:val="Titolo8Carattere"/>
    <w:qFormat/>
    <w:rsid w:val="00D279AA"/>
    <w:pPr>
      <w:keepNext/>
      <w:widowControl w:val="0"/>
      <w:numPr>
        <w:ilvl w:val="7"/>
        <w:numId w:val="16"/>
      </w:numPr>
      <w:spacing w:after="0" w:line="480" w:lineRule="atLeast"/>
      <w:jc w:val="center"/>
      <w:outlineLvl w:val="7"/>
    </w:pPr>
    <w:rPr>
      <w:rFonts w:ascii="Times New Roman" w:eastAsia="Times New Roman" w:hAnsi="Times New Roman" w:cs="Times New Roman"/>
      <w:i/>
      <w:sz w:val="24"/>
      <w:szCs w:val="20"/>
      <w:u w:val="single"/>
      <w:lang w:eastAsia="it-IT"/>
    </w:rPr>
  </w:style>
  <w:style w:type="paragraph" w:styleId="Titolo9">
    <w:name w:val="heading 9"/>
    <w:basedOn w:val="Normale"/>
    <w:next w:val="Normale"/>
    <w:link w:val="Titolo9Carattere"/>
    <w:qFormat/>
    <w:rsid w:val="00D279AA"/>
    <w:pPr>
      <w:keepNext/>
      <w:widowControl w:val="0"/>
      <w:numPr>
        <w:ilvl w:val="8"/>
        <w:numId w:val="16"/>
      </w:numPr>
      <w:spacing w:after="0" w:line="480" w:lineRule="atLeast"/>
      <w:jc w:val="center"/>
      <w:outlineLvl w:val="8"/>
    </w:pPr>
    <w:rPr>
      <w:rFonts w:ascii="Times New Roman" w:eastAsia="Times New Roman" w:hAnsi="Times New Roman" w:cs="Times New Roman"/>
      <w:b/>
      <w:smallCaps/>
      <w:sz w:val="28"/>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F33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380"/>
  </w:style>
  <w:style w:type="paragraph" w:styleId="Intestazione">
    <w:name w:val="header"/>
    <w:basedOn w:val="Normale"/>
    <w:link w:val="IntestazioneCarattere"/>
    <w:uiPriority w:val="99"/>
    <w:unhideWhenUsed/>
    <w:rsid w:val="00BB68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856"/>
  </w:style>
  <w:style w:type="paragraph" w:customStyle="1" w:styleId="Default">
    <w:name w:val="Default"/>
    <w:rsid w:val="00B36A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D279AA"/>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279AA"/>
    <w:rPr>
      <w:rFonts w:ascii="Book Antiqua" w:eastAsia="Times New Roman" w:hAnsi="Book Antiqua" w:cs="Times New Roman"/>
      <w:b/>
      <w:szCs w:val="20"/>
      <w:lang w:eastAsia="it-IT"/>
    </w:rPr>
  </w:style>
  <w:style w:type="character" w:customStyle="1" w:styleId="Titolo3Carattere">
    <w:name w:val="Titolo 3 Carattere"/>
    <w:basedOn w:val="Carpredefinitoparagrafo"/>
    <w:link w:val="Titolo3"/>
    <w:rsid w:val="00D279AA"/>
    <w:rPr>
      <w:rFonts w:ascii="Book Antiqua" w:eastAsia="Times New Roman" w:hAnsi="Book Antiqua" w:cs="Times New Roman"/>
      <w:b/>
      <w:szCs w:val="20"/>
      <w:lang w:eastAsia="it-IT"/>
    </w:rPr>
  </w:style>
  <w:style w:type="character" w:customStyle="1" w:styleId="Titolo4Carattere">
    <w:name w:val="Titolo 4 Carattere"/>
    <w:basedOn w:val="Carpredefinitoparagrafo"/>
    <w:link w:val="Titolo4"/>
    <w:rsid w:val="00D279AA"/>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D279AA"/>
    <w:rPr>
      <w:rFonts w:ascii="Times New Roman" w:eastAsia="Times New Roman" w:hAnsi="Times New Roman" w:cs="Times New Roman"/>
      <w:b/>
      <w:bCs/>
      <w:sz w:val="24"/>
      <w:szCs w:val="20"/>
      <w:u w:val="single"/>
      <w:lang w:eastAsia="it-IT"/>
    </w:rPr>
  </w:style>
  <w:style w:type="character" w:customStyle="1" w:styleId="Titolo6Carattere">
    <w:name w:val="Titolo 6 Carattere"/>
    <w:basedOn w:val="Carpredefinitoparagrafo"/>
    <w:link w:val="Titolo6"/>
    <w:rsid w:val="00D279AA"/>
    <w:rPr>
      <w:rFonts w:ascii="Times New Roman" w:eastAsia="Times New Roman" w:hAnsi="Times New Roman" w:cs="Times New Roman"/>
      <w:b/>
      <w:sz w:val="24"/>
      <w:szCs w:val="20"/>
      <w:lang w:eastAsia="it-IT"/>
    </w:rPr>
  </w:style>
  <w:style w:type="character" w:customStyle="1" w:styleId="Titolo7Carattere">
    <w:name w:val="Titolo 7 Carattere"/>
    <w:basedOn w:val="Carpredefinitoparagrafo"/>
    <w:link w:val="Titolo7"/>
    <w:rsid w:val="00D279AA"/>
    <w:rPr>
      <w:rFonts w:ascii="Times New Roman" w:eastAsia="Times New Roman" w:hAnsi="Times New Roman" w:cs="Times New Roman"/>
      <w:b/>
      <w:sz w:val="28"/>
      <w:szCs w:val="20"/>
      <w:u w:val="single"/>
      <w:lang w:eastAsia="it-IT"/>
    </w:rPr>
  </w:style>
  <w:style w:type="character" w:customStyle="1" w:styleId="Titolo8Carattere">
    <w:name w:val="Titolo 8 Carattere"/>
    <w:basedOn w:val="Carpredefinitoparagrafo"/>
    <w:link w:val="Titolo8"/>
    <w:rsid w:val="00D279AA"/>
    <w:rPr>
      <w:rFonts w:ascii="Times New Roman" w:eastAsia="Times New Roman" w:hAnsi="Times New Roman" w:cs="Times New Roman"/>
      <w:i/>
      <w:sz w:val="24"/>
      <w:szCs w:val="20"/>
      <w:u w:val="single"/>
      <w:lang w:eastAsia="it-IT"/>
    </w:rPr>
  </w:style>
  <w:style w:type="character" w:customStyle="1" w:styleId="Titolo9Carattere">
    <w:name w:val="Titolo 9 Carattere"/>
    <w:basedOn w:val="Carpredefinitoparagrafo"/>
    <w:link w:val="Titolo9"/>
    <w:rsid w:val="00D279AA"/>
    <w:rPr>
      <w:rFonts w:ascii="Times New Roman" w:eastAsia="Times New Roman" w:hAnsi="Times New Roman" w:cs="Times New Roman"/>
      <w:b/>
      <w:smallCaps/>
      <w:sz w:val="28"/>
      <w:szCs w:val="20"/>
      <w:u w:val="single"/>
      <w:lang w:eastAsia="it-IT"/>
    </w:rPr>
  </w:style>
  <w:style w:type="paragraph" w:customStyle="1" w:styleId="Carattere">
    <w:name w:val="Carattere"/>
    <w:basedOn w:val="Normale"/>
    <w:next w:val="Corpotesto"/>
    <w:link w:val="CorpodeltestoCarattere"/>
    <w:rsid w:val="00D279AA"/>
    <w:pPr>
      <w:widowControl w:val="0"/>
      <w:spacing w:after="0" w:line="567"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D279AA"/>
    <w:pPr>
      <w:widowControl w:val="0"/>
      <w:spacing w:after="0" w:line="567" w:lineRule="exact"/>
    </w:pPr>
    <w:rPr>
      <w:rFonts w:ascii="Times New Roman" w:eastAsia="Times New Roman" w:hAnsi="Times New Roman" w:cs="Times New Roman"/>
      <w:sz w:val="28"/>
      <w:szCs w:val="20"/>
      <w:lang w:eastAsia="it-IT"/>
    </w:rPr>
  </w:style>
  <w:style w:type="character" w:customStyle="1" w:styleId="Corpodeltesto2Carattere">
    <w:name w:val="Corpo del testo 2 Carattere"/>
    <w:basedOn w:val="Carpredefinitoparagrafo"/>
    <w:link w:val="Corpodeltesto2"/>
    <w:rsid w:val="00D279AA"/>
    <w:rPr>
      <w:rFonts w:ascii="Times New Roman" w:eastAsia="Times New Roman" w:hAnsi="Times New Roman" w:cs="Times New Roman"/>
      <w:sz w:val="28"/>
      <w:szCs w:val="20"/>
      <w:lang w:eastAsia="it-IT"/>
    </w:rPr>
  </w:style>
  <w:style w:type="paragraph" w:styleId="Rientrocorpodeltesto">
    <w:name w:val="Body Text Indent"/>
    <w:basedOn w:val="Normale"/>
    <w:link w:val="RientrocorpodeltestoCarattere"/>
    <w:rsid w:val="00D279AA"/>
    <w:pPr>
      <w:widowControl w:val="0"/>
      <w:spacing w:after="0" w:line="567" w:lineRule="exact"/>
      <w:ind w:left="360"/>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D279AA"/>
    <w:rPr>
      <w:rFonts w:ascii="Times New Roman" w:eastAsia="Times New Roman" w:hAnsi="Times New Roman" w:cs="Times New Roman"/>
      <w:sz w:val="24"/>
      <w:szCs w:val="20"/>
      <w:lang w:eastAsia="it-IT"/>
    </w:rPr>
  </w:style>
  <w:style w:type="paragraph" w:styleId="Corpodeltesto3">
    <w:name w:val="Body Text 3"/>
    <w:aliases w:val=" Carattere Carattere Carattere"/>
    <w:basedOn w:val="Normale"/>
    <w:link w:val="Corpodeltesto3Carattere"/>
    <w:rsid w:val="00D279AA"/>
    <w:pPr>
      <w:widowControl w:val="0"/>
      <w:spacing w:after="0" w:line="567" w:lineRule="exact"/>
      <w:jc w:val="center"/>
    </w:pPr>
    <w:rPr>
      <w:rFonts w:ascii="Times New Roman" w:eastAsia="Times New Roman" w:hAnsi="Times New Roman" w:cs="Times New Roman"/>
      <w:b/>
      <w:bCs/>
      <w:sz w:val="24"/>
      <w:szCs w:val="20"/>
      <w:lang w:eastAsia="it-IT"/>
    </w:rPr>
  </w:style>
  <w:style w:type="character" w:customStyle="1" w:styleId="Corpodeltesto3Carattere">
    <w:name w:val="Corpo del testo 3 Carattere"/>
    <w:aliases w:val=" Carattere Carattere Carattere Carattere"/>
    <w:basedOn w:val="Carpredefinitoparagrafo"/>
    <w:link w:val="Corpodeltesto3"/>
    <w:rsid w:val="00D279AA"/>
    <w:rPr>
      <w:rFonts w:ascii="Times New Roman" w:eastAsia="Times New Roman" w:hAnsi="Times New Roman" w:cs="Times New Roman"/>
      <w:b/>
      <w:bCs/>
      <w:sz w:val="24"/>
      <w:szCs w:val="20"/>
      <w:lang w:eastAsia="it-IT"/>
    </w:rPr>
  </w:style>
  <w:style w:type="paragraph" w:styleId="Rientrocorpodeltesto3">
    <w:name w:val="Body Text Indent 3"/>
    <w:basedOn w:val="Normale"/>
    <w:link w:val="Rientrocorpodeltesto3Carattere"/>
    <w:rsid w:val="00D279AA"/>
    <w:pPr>
      <w:spacing w:after="0" w:line="288" w:lineRule="auto"/>
      <w:ind w:left="720" w:hanging="360"/>
      <w:jc w:val="both"/>
    </w:pPr>
    <w:rPr>
      <w:rFonts w:ascii="Times New Roman" w:eastAsia="Times New Roman" w:hAnsi="Times New Roman" w:cs="Times New Roman"/>
      <w:sz w:val="26"/>
      <w:szCs w:val="20"/>
      <w:lang w:eastAsia="it-IT"/>
    </w:rPr>
  </w:style>
  <w:style w:type="character" w:customStyle="1" w:styleId="Rientrocorpodeltesto3Carattere">
    <w:name w:val="Rientro corpo del testo 3 Carattere"/>
    <w:basedOn w:val="Carpredefinitoparagrafo"/>
    <w:link w:val="Rientrocorpodeltesto3"/>
    <w:rsid w:val="00D279AA"/>
    <w:rPr>
      <w:rFonts w:ascii="Times New Roman" w:eastAsia="Times New Roman" w:hAnsi="Times New Roman" w:cs="Times New Roman"/>
      <w:sz w:val="26"/>
      <w:szCs w:val="20"/>
      <w:lang w:eastAsia="it-IT"/>
    </w:rPr>
  </w:style>
  <w:style w:type="paragraph" w:styleId="Rientrocorpodeltesto2">
    <w:name w:val="Body Text Indent 2"/>
    <w:basedOn w:val="Normale"/>
    <w:link w:val="Rientrocorpodeltesto2Carattere"/>
    <w:rsid w:val="00D279AA"/>
    <w:pPr>
      <w:widowControl w:val="0"/>
      <w:spacing w:after="0" w:line="480" w:lineRule="atLeast"/>
      <w:ind w:left="1418" w:hanging="425"/>
      <w:jc w:val="both"/>
    </w:pPr>
    <w:rPr>
      <w:rFonts w:ascii="Times New Roman" w:eastAsia="Times New Roman" w:hAnsi="Times New Roman" w:cs="Times New Roman"/>
      <w:sz w:val="26"/>
      <w:szCs w:val="20"/>
      <w:lang w:eastAsia="it-IT"/>
    </w:rPr>
  </w:style>
  <w:style w:type="character" w:customStyle="1" w:styleId="Rientrocorpodeltesto2Carattere">
    <w:name w:val="Rientro corpo del testo 2 Carattere"/>
    <w:basedOn w:val="Carpredefinitoparagrafo"/>
    <w:link w:val="Rientrocorpodeltesto2"/>
    <w:rsid w:val="00D279AA"/>
    <w:rPr>
      <w:rFonts w:ascii="Times New Roman" w:eastAsia="Times New Roman" w:hAnsi="Times New Roman" w:cs="Times New Roman"/>
      <w:sz w:val="26"/>
      <w:szCs w:val="20"/>
      <w:lang w:eastAsia="it-IT"/>
    </w:rPr>
  </w:style>
  <w:style w:type="character" w:customStyle="1" w:styleId="CorpodeltestoCarattere">
    <w:name w:val="Corpo del testo Carattere"/>
    <w:aliases w:val=" Carattere Carattere Carattere1, Carattere Carattere1"/>
    <w:basedOn w:val="Carpredefinitoparagrafo"/>
    <w:link w:val="Carattere"/>
    <w:rsid w:val="00D279AA"/>
    <w:rPr>
      <w:sz w:val="24"/>
    </w:rPr>
  </w:style>
  <w:style w:type="paragraph" w:customStyle="1" w:styleId="StyleHeading3NotBold">
    <w:name w:val="Style Heading 3 + Not Bold"/>
    <w:basedOn w:val="Titolo3"/>
    <w:rsid w:val="00D279AA"/>
    <w:rPr>
      <w:b w:val="0"/>
    </w:rPr>
  </w:style>
  <w:style w:type="paragraph" w:styleId="Corpotesto">
    <w:name w:val="Body Text"/>
    <w:basedOn w:val="Normale"/>
    <w:link w:val="CorpotestoCarattere"/>
    <w:uiPriority w:val="99"/>
    <w:semiHidden/>
    <w:unhideWhenUsed/>
    <w:rsid w:val="00D279AA"/>
    <w:pPr>
      <w:spacing w:after="120"/>
    </w:pPr>
  </w:style>
  <w:style w:type="character" w:customStyle="1" w:styleId="CorpotestoCarattere">
    <w:name w:val="Corpo testo Carattere"/>
    <w:basedOn w:val="Carpredefinitoparagrafo"/>
    <w:link w:val="Corpotesto"/>
    <w:uiPriority w:val="99"/>
    <w:semiHidden/>
    <w:rsid w:val="00D279AA"/>
  </w:style>
  <w:style w:type="paragraph" w:styleId="Testofumetto">
    <w:name w:val="Balloon Text"/>
    <w:basedOn w:val="Normale"/>
    <w:link w:val="TestofumettoCarattere"/>
    <w:uiPriority w:val="99"/>
    <w:semiHidden/>
    <w:unhideWhenUsed/>
    <w:rsid w:val="006B6EB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6EB2"/>
    <w:rPr>
      <w:rFonts w:ascii="Segoe UI" w:hAnsi="Segoe UI" w:cs="Segoe UI"/>
      <w:sz w:val="18"/>
      <w:szCs w:val="18"/>
    </w:rPr>
  </w:style>
  <w:style w:type="paragraph" w:styleId="Paragrafoelenco">
    <w:name w:val="List Paragraph"/>
    <w:basedOn w:val="Normale"/>
    <w:uiPriority w:val="34"/>
    <w:qFormat/>
    <w:rsid w:val="006E3E41"/>
    <w:pPr>
      <w:ind w:left="720"/>
      <w:contextualSpacing/>
    </w:pPr>
  </w:style>
  <w:style w:type="paragraph" w:styleId="NormaleWeb">
    <w:name w:val="Normal (Web)"/>
    <w:basedOn w:val="Normale"/>
    <w:uiPriority w:val="99"/>
    <w:semiHidden/>
    <w:unhideWhenUsed/>
    <w:rsid w:val="007453E2"/>
    <w:pPr>
      <w:spacing w:after="15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453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8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6529</Words>
  <Characters>37220</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Assonime</Company>
  <LinksUpToDate>false</LinksUpToDate>
  <CharactersWithSpaces>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Benvenuto</dc:creator>
  <cp:keywords/>
  <dc:description/>
  <cp:lastModifiedBy>Massimo Macaluso</cp:lastModifiedBy>
  <cp:revision>2</cp:revision>
  <cp:lastPrinted>2017-12-15T15:37:00Z</cp:lastPrinted>
  <dcterms:created xsi:type="dcterms:W3CDTF">2021-02-16T13:52:00Z</dcterms:created>
  <dcterms:modified xsi:type="dcterms:W3CDTF">2021-02-16T13:52:00Z</dcterms:modified>
</cp:coreProperties>
</file>